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50" w:rsidRPr="00C96B50" w:rsidRDefault="00C96B50" w:rsidP="00753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 1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Кесовогорского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C96B50" w:rsidRPr="00C96B50" w:rsidRDefault="00C96B50" w:rsidP="00753F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Подготовил: воспитатель Тетерина Наталья Васильевна</w:t>
      </w:r>
    </w:p>
    <w:p w:rsidR="00C96B50" w:rsidRPr="00C96B50" w:rsidRDefault="00C96B50" w:rsidP="00753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тему: «Фридрих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вклад в дошкольное образование: идеи, которые живут в нашем детском саду»</w:t>
      </w:r>
      <w:bookmarkStart w:id="0" w:name="_GoBack"/>
      <w:bookmarkEnd w:id="0"/>
    </w:p>
    <w:p w:rsidR="00C96B50" w:rsidRPr="00C96B50" w:rsidRDefault="00C96B50" w:rsidP="00C96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хочу поговорить о человеке, без которого сложно представить современную дошкольную педагогику, — о Фридрихе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Фребеле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нас, воспитателей, его идеи не просто страницы из учебника истории педагогики: они живут в наших играх, пособиях и в самом понятии «детский сад», которым мы пользуемся каждый день.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такой Фридрих </w:t>
      </w:r>
      <w:proofErr w:type="spellStart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Фребель</w:t>
      </w:r>
      <w:proofErr w:type="spellEnd"/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Фридрих Вильгельм Август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(21 апреля 1782 — 21 июня 1852) родился в деревушке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Обервайсбах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пастора. Детство его нельзя назвать лёгким: рано потеряв мать, он рос под присмотром родных, а потом мачехи. Тем не </w:t>
      </w:r>
      <w:proofErr w:type="gram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тяга к знаниям и к работе с детьми со временем оформилась в стройную педагогическую систему.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юности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изучал естественные науки и математику в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Йенском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университете, а позже отправился в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Иверден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познакомиться с педагогической системой Иоганна Песталоцци — педагога, который верил в гармоничное развитие ребёнка и оказал на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огромное влияние. Опираясь на идеи Песталоцци и философию немецкого идеализма,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 выстраивать собственную систему воспитания.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В 1816 году он открыл своё первое учебное заведение, а спустя годы, в 1840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м, в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Бланкенбурге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создал учреждение для дошкольников и дал ему название, которое теперь знакомо каждому, — «детский сад» (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Kindergarten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Сам термин не случаен: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сравнивал детей с нежными садовыми растениями, а воспитателей — с садовниками. Эта метафора очень точно передаёт суть нашей работы: чтобы ребёнок расцвёл, ему нужны внимание, бережность и правильные условия для роста. Девизом его начинаний стала фраза «Будем жить для наших детей!», и сегодня она по-прежнему звучит актуально.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Идеи </w:t>
      </w:r>
      <w:proofErr w:type="spellStart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контекст эпохи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первой половине XIX века отношение к детству было совсем иным, чем сейчас. Ещё в XVII–XVIII веках ребёнка нередко воспринимали как «маленького 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взрослого», а воспитательные учреждения зачастую делали ставку на дисциплину и послушание. В городах Европы открывались заведения, где детей не столько воспитывали, сколько привлекали к труду: существовали «школы плетения из соломы», «школы вязания кружев» и т. п.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 с принципиально иной позицией: детство — это особый этап развития, а главная стихия ребёнка — игра. Он одним из первых заявил, что для полноценного развития малышу нужны не принуждение и тяжёлый труд, а пространство для самовыражения, система развивающих занятий и чуткий взрослый рядом. Конечно, новаторские взгляды встречали сопротивление: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обвиняли в потворстве атеизму, его заведения то открывались, то закрывались. Признание пришло уже после его смерти: в 1859 году появилось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Фрёбелевское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общество, а его методика постепенно стала основой дошкольного воспитания сначала в Германии, а потом и во всём мире, в том числе в России (наших соотечественниц, развивавших его идеи, называли «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фребеличками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нас, работников детского сада, особенно ценно, что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видел в воспитателе не надзирателя, а партнёра ребёнка, человека, который помогает малышу раскрывать заложенные в нём способности. Это перекликается с современными задачами ДОУ: создавать среду, где ребёнок чувствует себя безопасно, может исследовать мир и развиваться в своём темпе.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сад» как педагогическая концепция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 понятие «детский сад» стало революционным.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подчёркивал, что развитие ребёнка идёт через взаимодействие с внешним миром, и лучший способ такого взаимодействия — игра. В его детском саду дети не только играли, но и слушали истории, занимались складыванием из бумаги (прообраз оригами), конструировали, пели. Педагог сопровождал деятельность ребёнка, направлял её, но не подавлял инициативу.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частью системы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песни и ритмические игры. Он выпустил «Сто песен к играм в мяч», а также «Материнские ласкательные песни», которые помогали устанавливать эмоциональный контакт с малышом. В нашем детском саду мы тоже активно используем песенки,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речёвки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ритмику: они помогают детям настроиться на занятие, снять напряжение, лучше почувствовать границы и правила игры.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Шесть даров </w:t>
      </w:r>
      <w:proofErr w:type="spellStart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как это работает в современном детском саду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Сердцевина практической системы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знаменитые «дары». Их задача — через игру дать ребёнку представление о форме, размере, пространстве, о целом и его частях.</w:t>
      </w:r>
    </w:p>
    <w:p w:rsidR="00C96B50" w:rsidRPr="00C96B50" w:rsidRDefault="00C96B50" w:rsidP="00C96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Первый дар — разноцветные мячи на ниточках.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ними малыш учится различать цвета, понимать направления («вверх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вниз», «вправо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влево»), связывать движение с речью. В нашей группе похожие мячи используются на физкультминутках и в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играх: покачиваем, подбрасываем, прячем — и параллельно проговариваем пространственные понятия.</w:t>
      </w:r>
    </w:p>
    <w:p w:rsidR="00C96B50" w:rsidRPr="00C96B50" w:rsidRDefault="00C96B50" w:rsidP="00C96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дар — шар, куб и цилиндр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этом диаметр шара и основания цилиндра, а также сторона куба одинаковые). Ребёнок знакомится с базовыми формами, учится сравнивать и описывать предметы. В современном ДОУ такие фигуры есть в центрах конструирования и сенсорного развития; они помогают формировать словарь признаков («круглый», «устойчивый», «катится») и развивают наблюдательность.</w:t>
      </w:r>
    </w:p>
    <w:p w:rsidR="00C96B50" w:rsidRPr="00C96B50" w:rsidRDefault="00C96B50" w:rsidP="00C96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дар — куб, разделённый на 8 одинаковых кубиков.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ребёнок осваивает понятия «целое» и «часть», пробует строить, комбинировать, создавать новые формы. Знакомые всем кубики — прямой «наследник» этого дара.</w:t>
      </w:r>
    </w:p>
    <w:p w:rsidR="00C96B50" w:rsidRPr="00C96B50" w:rsidRDefault="00C96B50" w:rsidP="00C96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Четвёртый дар — плитки (кубы, разделённые на плоские прямоугольные блоки).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расширяют возможности конструирования, дают представление о плоскости и объёме, учат планировать постройку.</w:t>
      </w:r>
    </w:p>
    <w:p w:rsidR="00C96B50" w:rsidRPr="00C96B50" w:rsidRDefault="00C96B50" w:rsidP="00C96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Пятый и шестой дары — более сложные наборы кубов, разделённых на пирамидки, призмы и другие элементы.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тренируют пространственное мышление, точность движений, умение соединять детали в сложную конструкцию.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посмотреть на наш центр конструирования, там легко найти отголоски системы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кубики, блоки, простые геометрические формы. Многие современные конструкторы (в том числе похожие на LEGO) по </w:t>
      </w:r>
      <w:proofErr w:type="gram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сути</w:t>
      </w:r>
      <w:proofErr w:type="gram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продолжают ту же линию — давать ребёнку материал, который не «диктует» игру, а оставляет простор для творчества. Чем проще форма, тем больше свободы для фантазии малыша.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идеи </w:t>
      </w:r>
      <w:proofErr w:type="spellStart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живут в нашей практике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повседневной работе нашего детского сада принципы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проявляются в нескольких важных моментах:</w:t>
      </w:r>
    </w:p>
    <w:p w:rsidR="00C96B50" w:rsidRPr="00C96B50" w:rsidRDefault="00C96B50" w:rsidP="00C96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как ведущая деятельность.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стараемся, чтобы каждое занятие носило игровой характер, даже если речь идёт о формировании математических представлений или развитии речи.</w:t>
      </w:r>
    </w:p>
    <w:p w:rsidR="00C96B50" w:rsidRPr="00C96B50" w:rsidRDefault="00C96B50" w:rsidP="00C96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Сенсорное развитие через действия.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 ставку на осязание, движение, манипуляцию с предметами. У нас есть сенсорные коробки, материалы для лепки, мозаики, шнуровки — всё это помогает ребёнку «прочувствовать» свойства предметов и затем облечь их в слова.</w:t>
      </w:r>
    </w:p>
    <w:p w:rsidR="00C96B50" w:rsidRPr="00C96B50" w:rsidRDefault="00C96B50" w:rsidP="00C96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и пространственное мышление.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кубиками и блоками учит ребёнка планировать, анализировать, исправлять ошибки — то есть формирует предпосылки учебной деятельности.</w:t>
      </w:r>
    </w:p>
    <w:p w:rsidR="00C96B50" w:rsidRPr="00C96B50" w:rsidRDefault="00C96B50" w:rsidP="00C96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Эмоциональный контакт и поддержка инициативы.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считал, что воспитатель должен быть «садовником», который создаёт условия для роста, а не «формовщиком», который подгоняет ребёнка под шаблон. В нашем саду мы стараемся поддерживать детскую инициативу, давать выбор и помогать осмысливать полученный опыт.</w:t>
      </w:r>
    </w:p>
    <w:p w:rsidR="00C96B50" w:rsidRPr="00C96B50" w:rsidRDefault="00C96B50" w:rsidP="00C96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семьёй.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задумывал детский сад как пространство, которое дополняет семейное воспитание. Мы продолжаем эту традицию: проводим совместные мероприятия, мастер</w:t>
      </w: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классы, консультации, чтобы родители чувствовали себя партнёрами в развитии ребёнка.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Значение наследия </w:t>
      </w:r>
      <w:proofErr w:type="spellStart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современной дошкольной педагогики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вклад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дошкольное образование — это целостный взгляд на детство и признание игры как основного механизма развития. Он первым создал систему общественного дошкольного воспитания, снабжённую конкретными пособиями и методическими идеями. Его «дары» стали прообразом современных дидактических материалов, а термин «детский сад» — универсальным понятием, которое объединяет педагогов разных стран.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нашего детского сада идеи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 ещё и потому, что они хорошо сочетаются с современными требованиями ФГОС </w:t>
      </w:r>
      <w:proofErr w:type="gram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proofErr w:type="gram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инициативы, создание развивающей среды, индивидуализация образовательного процесса. Когда мы раскладываем перед детьми простые геометрические формы, когда поём песенки во время подвижных игр, когда даём возможность строить и экспериментировать — мы продолжаем традицию, начало которой положил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Фридрих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 более 200 лет назад, но его мысли о детстве, игре и роли воспитателя звучат современно. Его метафора «детский сад» напоминает нам о том, что ребёнок раскрывается не под давлением, а в условиях заботы, доверия и осмысленной деятельности. Для воспитателя это значит быть внимательным наблюдателем, чутким партнёром и умелым организатором развивающей среды.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мы стараемся воплощать эти принципы на практике: давать детям пространство для игры и творчества, использовать простые, но эффективные материалы, поддерживать эмоциональный контакт и </w:t>
      </w:r>
      <w:proofErr w:type="gram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каждому малышу расти</w:t>
      </w:r>
      <w:proofErr w:type="gram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своём ритме. Именно так наследие </w:t>
      </w:r>
      <w:proofErr w:type="spellStart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не музейной редкостью, а живым инструментом нашей ежедневной работы.</w:t>
      </w:r>
    </w:p>
    <w:p w:rsidR="00C96B50" w:rsidRPr="00C96B50" w:rsidRDefault="00C96B50" w:rsidP="00C96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6C33FB" w:rsidRPr="00C96B50" w:rsidRDefault="006C33FB" w:rsidP="00C96B50">
      <w:pPr>
        <w:pStyle w:val="aa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6C33FB" w:rsidRPr="00C96B50" w:rsidSect="00280E92">
      <w:footerReference w:type="default" r:id="rId9"/>
      <w:pgSz w:w="11906" w:h="16838"/>
      <w:pgMar w:top="1134" w:right="567" w:bottom="851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4C" w:rsidRDefault="0083204C" w:rsidP="00A51C78">
      <w:pPr>
        <w:spacing w:after="0" w:line="240" w:lineRule="auto"/>
      </w:pPr>
      <w:r>
        <w:separator/>
      </w:r>
    </w:p>
  </w:endnote>
  <w:endnote w:type="continuationSeparator" w:id="0">
    <w:p w:rsidR="0083204C" w:rsidRDefault="0083204C" w:rsidP="00A5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645870"/>
      <w:docPartObj>
        <w:docPartGallery w:val="Page Numbers (Bottom of Page)"/>
        <w:docPartUnique/>
      </w:docPartObj>
    </w:sdtPr>
    <w:sdtEndPr/>
    <w:sdtContent>
      <w:p w:rsidR="00280E92" w:rsidRDefault="00280E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FD5">
          <w:rPr>
            <w:noProof/>
          </w:rPr>
          <w:t>3</w:t>
        </w:r>
        <w:r>
          <w:fldChar w:fldCharType="end"/>
        </w:r>
      </w:p>
    </w:sdtContent>
  </w:sdt>
  <w:p w:rsidR="00280E92" w:rsidRDefault="00280E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4C" w:rsidRDefault="0083204C" w:rsidP="00A51C78">
      <w:pPr>
        <w:spacing w:after="0" w:line="240" w:lineRule="auto"/>
      </w:pPr>
      <w:r>
        <w:separator/>
      </w:r>
    </w:p>
  </w:footnote>
  <w:footnote w:type="continuationSeparator" w:id="0">
    <w:p w:rsidR="0083204C" w:rsidRDefault="0083204C" w:rsidP="00A51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093B"/>
    <w:multiLevelType w:val="multilevel"/>
    <w:tmpl w:val="A498D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14875"/>
    <w:multiLevelType w:val="hybridMultilevel"/>
    <w:tmpl w:val="584855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EB795B"/>
    <w:multiLevelType w:val="multilevel"/>
    <w:tmpl w:val="C5F6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8B"/>
    <w:rsid w:val="00086BB7"/>
    <w:rsid w:val="000E698D"/>
    <w:rsid w:val="000F40CA"/>
    <w:rsid w:val="001D7C6C"/>
    <w:rsid w:val="00280E92"/>
    <w:rsid w:val="002909B3"/>
    <w:rsid w:val="00423609"/>
    <w:rsid w:val="00462DCA"/>
    <w:rsid w:val="00496470"/>
    <w:rsid w:val="005D264D"/>
    <w:rsid w:val="006C33FB"/>
    <w:rsid w:val="00753FD5"/>
    <w:rsid w:val="0083204C"/>
    <w:rsid w:val="00903EC6"/>
    <w:rsid w:val="00981ACB"/>
    <w:rsid w:val="00A3108B"/>
    <w:rsid w:val="00A4585F"/>
    <w:rsid w:val="00A51C78"/>
    <w:rsid w:val="00C268EB"/>
    <w:rsid w:val="00C3252E"/>
    <w:rsid w:val="00C96B50"/>
    <w:rsid w:val="00F5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6B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1A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52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1C78"/>
  </w:style>
  <w:style w:type="paragraph" w:styleId="a8">
    <w:name w:val="footer"/>
    <w:basedOn w:val="a"/>
    <w:link w:val="a9"/>
    <w:uiPriority w:val="99"/>
    <w:unhideWhenUsed/>
    <w:rsid w:val="00A5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1C78"/>
  </w:style>
  <w:style w:type="paragraph" w:styleId="aa">
    <w:name w:val="List Paragraph"/>
    <w:basedOn w:val="a"/>
    <w:uiPriority w:val="34"/>
    <w:qFormat/>
    <w:rsid w:val="006C33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96B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C9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96B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6B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1A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52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1C78"/>
  </w:style>
  <w:style w:type="paragraph" w:styleId="a8">
    <w:name w:val="footer"/>
    <w:basedOn w:val="a"/>
    <w:link w:val="a9"/>
    <w:uiPriority w:val="99"/>
    <w:unhideWhenUsed/>
    <w:rsid w:val="00A5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1C78"/>
  </w:style>
  <w:style w:type="paragraph" w:styleId="aa">
    <w:name w:val="List Paragraph"/>
    <w:basedOn w:val="a"/>
    <w:uiPriority w:val="34"/>
    <w:qFormat/>
    <w:rsid w:val="006C33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96B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C9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96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A0400-FF15-4008-885B-16370D6E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16</cp:revision>
  <cp:lastPrinted>2023-01-03T13:51:00Z</cp:lastPrinted>
  <dcterms:created xsi:type="dcterms:W3CDTF">2022-11-27T10:37:00Z</dcterms:created>
  <dcterms:modified xsi:type="dcterms:W3CDTF">2026-06-22T13:54:00Z</dcterms:modified>
</cp:coreProperties>
</file>