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CD2" w:rsidRPr="00DC2CD2" w:rsidRDefault="00DC2CD2" w:rsidP="00DB5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Детский сад № 1 </w:t>
      </w:r>
      <w:proofErr w:type="spellStart"/>
      <w:r w:rsidRPr="00DC2CD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Кесовогорского</w:t>
      </w:r>
      <w:proofErr w:type="spellEnd"/>
      <w:r w:rsidRPr="00DC2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</w:p>
    <w:p w:rsidR="00DC2CD2" w:rsidRPr="00DC2CD2" w:rsidRDefault="00DC2CD2" w:rsidP="00DB5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C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для родителей</w:t>
      </w:r>
      <w:r w:rsidRPr="00DC2C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bookmarkStart w:id="0" w:name="_GoBack"/>
      <w:r w:rsidRPr="00DC2CD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Математическое развитие ребёнка: учимся сравнивать и упорядочивать в игре</w:t>
      </w:r>
      <w:bookmarkEnd w:id="0"/>
      <w:r w:rsidRPr="00DC2CD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C2CD2" w:rsidRPr="00DC2CD2" w:rsidRDefault="00DC2CD2" w:rsidP="00DB5AB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C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Подготовил: воспитатель Тетерина Наталья Васильевна</w:t>
      </w:r>
    </w:p>
    <w:p w:rsidR="00DC2CD2" w:rsidRPr="00DC2CD2" w:rsidRDefault="00DC2CD2" w:rsidP="00DC2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CD2" w:rsidRPr="00DC2CD2" w:rsidRDefault="00DC2CD2" w:rsidP="00DC2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CD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родители!</w:t>
      </w:r>
    </w:p>
    <w:p w:rsidR="00DC2CD2" w:rsidRPr="00DC2CD2" w:rsidRDefault="00DC2CD2" w:rsidP="00DC2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CD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Математическое развитие дошкольника начинается не с цифр и счёта, а с умения видеть и сравнивать свойства предметов — в первую очередь их величину: длину, ширину, высоту, толщину. Для малыша эти понятия поначалу сливаются, и задача взрослых — помочь ребёнку их различить и научиться обозначать словами. Источником знаний здесь становится непосредственный опыт: ребёнок усваивает новые представления через действия и игру, когда нужный признак предмета становится по-настоящему значимым для него.</w:t>
      </w:r>
    </w:p>
    <w:p w:rsidR="00DC2CD2" w:rsidRPr="00DC2CD2" w:rsidRDefault="00DC2CD2" w:rsidP="00DC2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детьми младшего дошкольного возраста работу лучше выстраивать постепенно. Проще всего малыши выделяют длину, поэтому с неё и стоит начинать. Покажите ребёнку, как проводить рукой вдоль предмета, обозначая его длину, и предложите сравнивать вещи именно по этому признаку: выбирать самый длинный карандаш, самую короткую ленточку. Затем переходите к ширине, а потом к высоте. </w:t>
      </w:r>
      <w:proofErr w:type="gramStart"/>
      <w:r w:rsidRPr="00DC2CD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сразу закреплять новые слова в речи: длинный — короткий, шире — уже, выше — ниже, одинаковые (равные) по размеру.</w:t>
      </w:r>
      <w:proofErr w:type="gramEnd"/>
      <w:r w:rsidRPr="00DC2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C2C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часто путают ширину с толщиной, называя широкие предметы толстыми, а узкие — тонкими.</w:t>
      </w:r>
      <w:proofErr w:type="gramEnd"/>
      <w:r w:rsidRPr="00DC2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Помогайте им различать эти параметры, чётко показывая и проговаривая: ширина — это протяжённость предмета из стороны в сторону, а толщина — насколько он «массивный» в обхвате.</w:t>
      </w:r>
    </w:p>
    <w:p w:rsidR="00DC2CD2" w:rsidRPr="00DC2CD2" w:rsidRDefault="00DC2CD2" w:rsidP="00DC2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CD2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Ключевыми приёмами сравнения для малышей становятся наложение и приложение. Объясните, почему при сравнении предметы нужно подравнивать с одного края (если сравниваем по длине) или ставить рядом на одну плоскость (если по высоте). Пусть ребёнок сам практически сопоставит контрастные и одинаковые по величине предметы и сделает вывод: один длиннее, другой короче, а эти — одинаковые. Результаты сравнения обязательно проговаривайте вместе, используя точные слова.</w:t>
      </w:r>
    </w:p>
    <w:p w:rsidR="00DC2CD2" w:rsidRPr="00DC2CD2" w:rsidRDefault="00DC2CD2" w:rsidP="00DC2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Сделать обучение увлекательным помогают игровые ситуации. </w:t>
      </w:r>
      <w:proofErr w:type="gramStart"/>
      <w:r w:rsidRPr="00DC2C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можно предложить ребёнку рассадить мишек на скамейки: на длинную — много, на короткую — одного; поставить машинки в гаражи, подбирая по ширине; выбрать дорожку — длинную или короткую — для игрушечного героя; подобрать ленточки для бантиков куклам.</w:t>
      </w:r>
      <w:proofErr w:type="gramEnd"/>
      <w:r w:rsidRPr="00DC2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Такие задания дают ребёнку понятный смысл действиям: сравнение становится не абстрактным упражнением, а решением реальной игровой задачи.</w:t>
      </w:r>
    </w:p>
    <w:p w:rsidR="00DC2CD2" w:rsidRPr="00DC2CD2" w:rsidRDefault="00DC2CD2" w:rsidP="00DC2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C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малыш уверенно сравнивает предметы попарно, можно переходить к более сложным задачам. В среднем дошкольном возрасте дети учатся выстраивать упорядоченные ряды из трёх–пяти предметов, менее контрастных по размеру (разница постепенно уменьшается от 5 до 2–3 см). Сначала ребёнок раскладывает вещи по образцу, который вы создаёте на его глазах, а затем — по правилу: например, начинать с самого длинного бруска или, наоборот, с самого короткого. Рассматривая вместе с ребёнком получившуюся «лесенку», обращайте внимание на последовательность: как каждый следующий предмет соотносится с предыдущим, в каком направлении идёт ряд (по возрастанию или убыванию). Если ребёнку трудно подравнять края, используйте вспомогательную линию-ориентир на листе бумаги — она поможет выстроить ряд ровно.</w:t>
      </w:r>
    </w:p>
    <w:p w:rsidR="00DC2CD2" w:rsidRPr="00DC2CD2" w:rsidRDefault="00DC2CD2" w:rsidP="00DC2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C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Полезно давать задания, где изменение величины предмета связано с конкретным результатом. Например, изготовить ленточки для кукол в соответствии с их размером, сделать лесенку, подготовить заготовки для поделок. В таких практических делах ребёнок на опыте убеждается, что при изменении одного измерения (например, при раскатывании столбика пластилина) меняется и другое (он становится длиннее, но тоньше). Так формируется дифференцированное восприятие трёх измерений, понимание относительности величины и того, что один и тот же предмет можно оценивать по-разному — по длине, ширине или высоте.</w:t>
      </w:r>
    </w:p>
    <w:p w:rsidR="00DC2CD2" w:rsidRPr="00DC2CD2" w:rsidRDefault="00DC2CD2" w:rsidP="00DC2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C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таких упражнений ребёнок учится не только сравнивать и упорядочивать, но и пользоваться речью для описания результатов. Постепенно он осваивает сравнительную и превосходную степень прилагательных: длиннее, самый длинный, самый короткий, шире, выше и т. д. Важно, чтобы новые слова сразу включались в живую практику: «Какая дорожка длиннее? Покажи самую короткую полоску. Найди ленточку такой же длины, как эта».</w:t>
      </w:r>
    </w:p>
    <w:p w:rsidR="00DC2CD2" w:rsidRPr="00DC2CD2" w:rsidRDefault="00DC2CD2" w:rsidP="00DC2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CD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закрепления представлений полезны дидактические игры. Можно давать ребёнку «поручения» от лица игрушки: принести высокую ёлочку, широкую ленту, длинный карандаш (выбор из двух предметов). Позже предложите находить пары по заданному признаку (ленточки одинаковой длины, но разной ширины) и выстраивать ряды по правилу. Такие игры развивают не только математические представления, но и внимание, умение следовать инструкции, планировать действия.</w:t>
      </w:r>
    </w:p>
    <w:p w:rsidR="00DC2CD2" w:rsidRPr="00DC2CD2" w:rsidRDefault="00DC2CD2" w:rsidP="00DC2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CD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значение подобные занятия имеют для детей с трудностями развития. Для малышей с ТНР важна чёткая речевая опора: короткие, повторяющиеся инструкции, проговаривание каждого шага, называние предметов и их свойств. Для детей с ЗПР полезны зрительные подсказки (карточки-схемы, линии-ориентиры), дозированная сложность заданий и пошаговое освоение действий. Совместная продуктивная деятельность — сортировка, выкладывание рядов, подбор пар — помогает ребёнку чувствовать поддержку и видеть результат своих усилий.</w:t>
      </w:r>
    </w:p>
    <w:p w:rsidR="00DC2CD2" w:rsidRPr="00DC2CD2" w:rsidRDefault="00DC2CD2" w:rsidP="00DC2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CD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несколько идей для домашних игр и упражнений:</w:t>
      </w:r>
    </w:p>
    <w:p w:rsidR="00DC2CD2" w:rsidRPr="00DC2CD2" w:rsidRDefault="00DC2CD2" w:rsidP="00DC2C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CD2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«Подбери пару»: предложите ребёнку найти предметы одинаковой длины или ширины среди игрушек, бытовых вещей, деталей конструктора.</w:t>
      </w:r>
    </w:p>
    <w:p w:rsidR="00DC2CD2" w:rsidRPr="00DC2CD2" w:rsidRDefault="00DC2CD2" w:rsidP="00DC2C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CD2">
        <w:rPr>
          <w:rFonts w:ascii="Times New Roman" w:eastAsia="Times New Roman" w:hAnsi="Times New Roman" w:cs="Times New Roman"/>
          <w:sz w:val="24"/>
          <w:szCs w:val="24"/>
          <w:lang w:eastAsia="ru-RU"/>
        </w:rPr>
        <w:t>«Лесенка»: соберите ряд из полосок, брусков, книг или кубиков по возрастанию или убыванию длины (ширины, высоты). Используйте линию-ориентир, чтобы подравнивать края.</w:t>
      </w:r>
    </w:p>
    <w:p w:rsidR="00DC2CD2" w:rsidRPr="00DC2CD2" w:rsidRDefault="00DC2CD2" w:rsidP="00DC2C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CD2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 изменилось?»: выложите ряд предметов, затем поменяйте местами два из них или уберите один. Попросите ребёнка заметить и описать изменения.</w:t>
      </w:r>
    </w:p>
    <w:p w:rsidR="00DC2CD2" w:rsidRPr="00DC2CD2" w:rsidRDefault="00DC2CD2" w:rsidP="00DC2C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CD2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«Построй для игрушки»: предложите сделать из кубиков или деталей конструктора гараж для машинки, домик для куклы, лесенку для героя — с условием, чтобы размер постройки соответствовал размеру игрушки.</w:t>
      </w:r>
    </w:p>
    <w:p w:rsidR="00DC2CD2" w:rsidRPr="00DC2CD2" w:rsidRDefault="00DC2CD2" w:rsidP="00DC2C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CD2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«Найди по описанию»: дайте ребёнку поручение найти предмет с определённым признаком («принеси самый широкий шарф», «найди ложку короче этой»).</w:t>
      </w:r>
    </w:p>
    <w:p w:rsidR="00DC2CD2" w:rsidRPr="00DC2CD2" w:rsidRDefault="00DC2CD2" w:rsidP="00DC2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CD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Важно, чтобы занятия не превращались в утомительные уроки. Пусть они будут короткими, яркими, эмоционально насыщенными, с обязательным элементом успеха: каждый раз ребёнок должен видеть, что у него получается. Хвалите за старание и точность, отмечайте, как он становится внимательнее и сообразительнее.</w:t>
      </w:r>
    </w:p>
    <w:p w:rsidR="00DC2CD2" w:rsidRPr="00DC2CD2" w:rsidRDefault="00DC2CD2" w:rsidP="00DC2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Помните: математическое развитие идёт не за счёт «натаскивания», а через осмысленную деятельность и игру. Когда ребёнок сам действует с предметами, сравнивает, упорядочивает, называет результаты — он не просто запоминает слова и приёмы, а формирует важные умственные способности: умение анализировать, сопоставлять, планировать, аргументировать. А </w:t>
      </w:r>
      <w:r w:rsidRPr="00DC2C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ваша </w:t>
      </w:r>
      <w:proofErr w:type="spellStart"/>
      <w:r w:rsidRPr="00DC2CD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вовлечённость</w:t>
      </w:r>
      <w:proofErr w:type="spellEnd"/>
      <w:r w:rsidRPr="00DC2CD2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терпение и поддержка делают этот процесс по-настоящему ценным и радостным для малыша.</w:t>
      </w:r>
    </w:p>
    <w:p w:rsidR="00DC2CD2" w:rsidRPr="00DC2CD2" w:rsidRDefault="00DC2CD2" w:rsidP="00DC2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CD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вас возникают вопросы по организации таких игр или по особенностям восприятия величины вашим ребёнком, вы всегда можете обратиться к воспитателю или педагогу</w:t>
      </w:r>
      <w:r w:rsidRPr="00DC2CD2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психологу детского сада.</w:t>
      </w:r>
    </w:p>
    <w:p w:rsidR="00DC2CD2" w:rsidRPr="00DC2CD2" w:rsidRDefault="00DC2CD2" w:rsidP="00DC2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CD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Желаем вам интересных открытий и совместных успехов!</w:t>
      </w:r>
    </w:p>
    <w:p w:rsidR="00A3295A" w:rsidRPr="00DC2CD2" w:rsidRDefault="00A3295A" w:rsidP="00DC2CD2"/>
    <w:sectPr w:rsidR="00A3295A" w:rsidRPr="00DC2CD2" w:rsidSect="00603A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B88" w:rsidRDefault="00EE3B88" w:rsidP="00603A90">
      <w:pPr>
        <w:spacing w:after="0" w:line="240" w:lineRule="auto"/>
      </w:pPr>
      <w:r>
        <w:separator/>
      </w:r>
    </w:p>
  </w:endnote>
  <w:endnote w:type="continuationSeparator" w:id="0">
    <w:p w:rsidR="00EE3B88" w:rsidRDefault="00EE3B88" w:rsidP="00603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A90" w:rsidRDefault="00603A9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7419906"/>
      <w:docPartObj>
        <w:docPartGallery w:val="Page Numbers (Bottom of Page)"/>
        <w:docPartUnique/>
      </w:docPartObj>
    </w:sdtPr>
    <w:sdtEndPr/>
    <w:sdtContent>
      <w:p w:rsidR="00603A90" w:rsidRDefault="00603A9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5AB0">
          <w:rPr>
            <w:noProof/>
          </w:rPr>
          <w:t>1</w:t>
        </w:r>
        <w:r>
          <w:fldChar w:fldCharType="end"/>
        </w:r>
      </w:p>
    </w:sdtContent>
  </w:sdt>
  <w:p w:rsidR="00603A90" w:rsidRDefault="00603A9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A90" w:rsidRDefault="00603A9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B88" w:rsidRDefault="00EE3B88" w:rsidP="00603A90">
      <w:pPr>
        <w:spacing w:after="0" w:line="240" w:lineRule="auto"/>
      </w:pPr>
      <w:r>
        <w:separator/>
      </w:r>
    </w:p>
  </w:footnote>
  <w:footnote w:type="continuationSeparator" w:id="0">
    <w:p w:rsidR="00EE3B88" w:rsidRDefault="00EE3B88" w:rsidP="00603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A90" w:rsidRDefault="00603A9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A90" w:rsidRDefault="00603A9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A90" w:rsidRDefault="00603A9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524B0"/>
    <w:multiLevelType w:val="multilevel"/>
    <w:tmpl w:val="775EB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2C423F"/>
    <w:multiLevelType w:val="multilevel"/>
    <w:tmpl w:val="63DA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3F8"/>
    <w:rsid w:val="001423F8"/>
    <w:rsid w:val="00603A90"/>
    <w:rsid w:val="006675B9"/>
    <w:rsid w:val="006B0D7D"/>
    <w:rsid w:val="00784AEC"/>
    <w:rsid w:val="00A1075B"/>
    <w:rsid w:val="00A3295A"/>
    <w:rsid w:val="00A7653B"/>
    <w:rsid w:val="00B145CE"/>
    <w:rsid w:val="00C36F28"/>
    <w:rsid w:val="00DB5AB0"/>
    <w:rsid w:val="00DC2CD2"/>
    <w:rsid w:val="00EE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2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03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3A90"/>
  </w:style>
  <w:style w:type="paragraph" w:styleId="a6">
    <w:name w:val="footer"/>
    <w:basedOn w:val="a"/>
    <w:link w:val="a7"/>
    <w:uiPriority w:val="99"/>
    <w:unhideWhenUsed/>
    <w:rsid w:val="00603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3A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2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03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3A90"/>
  </w:style>
  <w:style w:type="paragraph" w:styleId="a6">
    <w:name w:val="footer"/>
    <w:basedOn w:val="a"/>
    <w:link w:val="a7"/>
    <w:uiPriority w:val="99"/>
    <w:unhideWhenUsed/>
    <w:rsid w:val="00603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3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004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353736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42408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2456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0FAD3-DA53-4965-958F-432B47D19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</dc:creator>
  <cp:keywords/>
  <dc:description/>
  <cp:lastModifiedBy>Сотрудник</cp:lastModifiedBy>
  <cp:revision>10</cp:revision>
  <dcterms:created xsi:type="dcterms:W3CDTF">2024-10-14T07:32:00Z</dcterms:created>
  <dcterms:modified xsi:type="dcterms:W3CDTF">2026-06-23T07:05:00Z</dcterms:modified>
</cp:coreProperties>
</file>