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F91" w:rsidRPr="00D54557" w:rsidRDefault="00E11F91" w:rsidP="00E11F9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54557">
        <w:rPr>
          <w:rFonts w:ascii="Times New Roman" w:eastAsia="Times New Roman" w:hAnsi="Times New Roman" w:cs="Times New Roman"/>
          <w:sz w:val="28"/>
          <w:szCs w:val="28"/>
        </w:rPr>
        <w:t xml:space="preserve">МБДОУ Детский сад № 1 </w:t>
      </w:r>
      <w:proofErr w:type="spellStart"/>
      <w:r w:rsidRPr="00D54557">
        <w:rPr>
          <w:rFonts w:ascii="Times New Roman" w:eastAsia="Times New Roman" w:hAnsi="Times New Roman" w:cs="Times New Roman"/>
          <w:sz w:val="28"/>
          <w:szCs w:val="28"/>
        </w:rPr>
        <w:t>Кесовогорского</w:t>
      </w:r>
      <w:proofErr w:type="spellEnd"/>
      <w:r w:rsidRPr="00D5455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Pr="00D54557">
        <w:rPr>
          <w:rFonts w:ascii="Times New Roman" w:eastAsia="Times New Roman" w:hAnsi="Times New Roman" w:cs="Times New Roman"/>
          <w:sz w:val="28"/>
          <w:szCs w:val="28"/>
        </w:rPr>
        <w:br/>
        <w:t>автор воспитатель:</w:t>
      </w:r>
      <w:r w:rsidRPr="00D54557">
        <w:rPr>
          <w:rFonts w:ascii="Times New Roman" w:eastAsia="Times New Roman" w:hAnsi="Times New Roman" w:cs="Times New Roman"/>
          <w:sz w:val="28"/>
          <w:szCs w:val="28"/>
        </w:rPr>
        <w:br/>
        <w:t>Маркеловой Олесе Сергеевне</w:t>
      </w:r>
    </w:p>
    <w:p w:rsidR="00E11F91" w:rsidRPr="00E11F91" w:rsidRDefault="00E11F91" w:rsidP="00E11F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11F91">
        <w:rPr>
          <w:rFonts w:ascii="Times New Roman" w:eastAsia="Times New Roman" w:hAnsi="Times New Roman" w:cs="Times New Roman"/>
          <w:b/>
          <w:bCs/>
          <w:sz w:val="36"/>
          <w:szCs w:val="36"/>
        </w:rPr>
        <w:t>Конспект настольной дидактической игры на липучках «Фрукты, овощи» для детей 3–4 лет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E11F91">
        <w:rPr>
          <w:rFonts w:ascii="Times New Roman" w:eastAsia="Times New Roman" w:hAnsi="Times New Roman" w:cs="Times New Roman"/>
          <w:sz w:val="24"/>
          <w:szCs w:val="24"/>
        </w:rPr>
        <w:t xml:space="preserve"> «Назови фрукты и овощи, расставь по цвету».</w:t>
      </w:r>
      <w:bookmarkStart w:id="0" w:name="_GoBack"/>
      <w:bookmarkEnd w:id="0"/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E11F91">
        <w:rPr>
          <w:rFonts w:ascii="Times New Roman" w:eastAsia="Times New Roman" w:hAnsi="Times New Roman" w:cs="Times New Roman"/>
          <w:sz w:val="24"/>
          <w:szCs w:val="24"/>
        </w:rPr>
        <w:t xml:space="preserve"> обобщение представлений детей об овощах и фруктах.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E11F91" w:rsidRPr="00E11F91" w:rsidRDefault="00E11F91" w:rsidP="00E11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совершенствовать грамматическую структуру речи;</w:t>
      </w:r>
    </w:p>
    <w:p w:rsidR="00E11F91" w:rsidRPr="00E11F91" w:rsidRDefault="00E11F91" w:rsidP="00E11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формировать умение отвечать на вопросы, повторять несложные фразы;</w:t>
      </w:r>
    </w:p>
    <w:p w:rsidR="00E11F91" w:rsidRPr="00E11F91" w:rsidRDefault="00E11F91" w:rsidP="00E11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обогащать словарь детей существительными — названиями овощей и фруктов;</w:t>
      </w:r>
    </w:p>
    <w:p w:rsidR="00E11F91" w:rsidRPr="00E11F91" w:rsidRDefault="00E11F91" w:rsidP="00E11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 xml:space="preserve">развивать диалогическую речь, желание играть </w:t>
      </w:r>
      <w:proofErr w:type="gramStart"/>
      <w:r w:rsidRPr="00E11F91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11F91">
        <w:rPr>
          <w:rFonts w:ascii="Times New Roman" w:eastAsia="Times New Roman" w:hAnsi="Times New Roman" w:cs="Times New Roman"/>
          <w:sz w:val="24"/>
          <w:szCs w:val="24"/>
        </w:rPr>
        <w:t xml:space="preserve"> взрослым и друг с другом;</w:t>
      </w:r>
    </w:p>
    <w:p w:rsidR="00E11F91" w:rsidRPr="00E11F91" w:rsidRDefault="00E11F91" w:rsidP="00E11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развивать внимание, мышление и память в игровой деятельности.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Приёмы работы с детьми:</w:t>
      </w:r>
      <w:r w:rsidRPr="00E11F91">
        <w:rPr>
          <w:rFonts w:ascii="Times New Roman" w:eastAsia="Times New Roman" w:hAnsi="Times New Roman" w:cs="Times New Roman"/>
          <w:sz w:val="24"/>
          <w:szCs w:val="24"/>
        </w:rPr>
        <w:t xml:space="preserve"> игровой приём, показ и объяснение действий, самостоятельное выполнение действий с игрой, оказание помощи, напоминание, поощрение, использование художественного слова.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Материал:</w:t>
      </w:r>
      <w:r w:rsidRPr="00E11F91">
        <w:rPr>
          <w:rFonts w:ascii="Times New Roman" w:eastAsia="Times New Roman" w:hAnsi="Times New Roman" w:cs="Times New Roman"/>
          <w:sz w:val="24"/>
          <w:szCs w:val="24"/>
        </w:rPr>
        <w:t xml:space="preserve"> настольная дидактическая игра на липучках «Фрукты, овощи», предметные картинки с изображениями фруктов и овощей.</w:t>
      </w:r>
    </w:p>
    <w:p w:rsidR="00E11F91" w:rsidRPr="00E11F91" w:rsidRDefault="00E11F91" w:rsidP="00E11F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11F91">
        <w:rPr>
          <w:rFonts w:ascii="Times New Roman" w:eastAsia="Times New Roman" w:hAnsi="Times New Roman" w:cs="Times New Roman"/>
          <w:b/>
          <w:bCs/>
          <w:sz w:val="27"/>
          <w:szCs w:val="27"/>
        </w:rPr>
        <w:t>Ход проведения</w:t>
      </w:r>
    </w:p>
    <w:p w:rsidR="00E11F91" w:rsidRPr="00E11F91" w:rsidRDefault="00E11F91" w:rsidP="00E11F9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1. Подготовительный этап (3–5 минут)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Воспитатель раскладывает на столе предметные картинки с изображениями овощей и фруктов.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педагога:</w:t>
      </w:r>
      <w:r w:rsidRPr="00E11F91">
        <w:rPr>
          <w:rFonts w:ascii="Times New Roman" w:eastAsia="Times New Roman" w:hAnsi="Times New Roman" w:cs="Times New Roman"/>
          <w:sz w:val="24"/>
          <w:szCs w:val="24"/>
        </w:rPr>
        <w:t xml:space="preserve"> задаёт наводящие вопросы:</w:t>
      </w:r>
    </w:p>
    <w:p w:rsidR="00E11F91" w:rsidRPr="00E11F91" w:rsidRDefault="00E11F91" w:rsidP="00E11F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«Назовите овощи, которые вы видите».</w:t>
      </w:r>
    </w:p>
    <w:p w:rsidR="00E11F91" w:rsidRPr="00E11F91" w:rsidRDefault="00E11F91" w:rsidP="00E11F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«А какие здесь фрукты?»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Если дети затрудняются с ответом, педагог подсказывает, помогает сформулировать фразу, поддерживает диалог между детьми, поощряет попытки ответить.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результат:</w:t>
      </w:r>
      <w:r w:rsidRPr="00E11F91">
        <w:rPr>
          <w:rFonts w:ascii="Times New Roman" w:eastAsia="Times New Roman" w:hAnsi="Times New Roman" w:cs="Times New Roman"/>
          <w:sz w:val="24"/>
          <w:szCs w:val="24"/>
        </w:rPr>
        <w:t xml:space="preserve"> дети называют знакомые овощи и фрукты, вступают в диалог с воспитателем и друг с другом.</w:t>
      </w:r>
    </w:p>
    <w:p w:rsidR="00E11F91" w:rsidRPr="00E11F91" w:rsidRDefault="00E11F91" w:rsidP="00E11F9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2. Создание проблемной ситуации и основная часть (7–10 минут)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Педагог выкладывает на стол игру на липучках и рядом — картинки с фруктами и овощами. Создаёт игровую мотивацию: «Ребята, помогите мне разложить овощи по цвету!»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Действия детей:</w:t>
      </w:r>
      <w:r w:rsidRPr="00E11F91">
        <w:rPr>
          <w:rFonts w:ascii="Times New Roman" w:eastAsia="Times New Roman" w:hAnsi="Times New Roman" w:cs="Times New Roman"/>
          <w:sz w:val="24"/>
          <w:szCs w:val="24"/>
        </w:rPr>
        <w:t xml:space="preserve"> раскладывают изображения овощей на игровом поле по цветовым группам, комментируя свои действия: «Это красный помидор», «Это зелёный огурец» и т. п.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педагога:</w:t>
      </w:r>
    </w:p>
    <w:p w:rsidR="00E11F91" w:rsidRPr="00E11F91" w:rsidRDefault="00E11F91" w:rsidP="00E11F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хвалит детей за правильные ответы и старания;</w:t>
      </w:r>
    </w:p>
    <w:p w:rsidR="00E11F91" w:rsidRPr="00E11F91" w:rsidRDefault="00E11F91" w:rsidP="00E11F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задаёт уточняющие вопросы: «Какие картинки остались?», «Как можно назвать их одним словом?»;</w:t>
      </w:r>
    </w:p>
    <w:p w:rsidR="00E11F91" w:rsidRPr="00E11F91" w:rsidRDefault="00E11F91" w:rsidP="00E11F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предлагает следующее задание: «</w:t>
      </w:r>
      <w:proofErr w:type="gramStart"/>
      <w:r w:rsidRPr="00E11F91">
        <w:rPr>
          <w:rFonts w:ascii="Times New Roman" w:eastAsia="Times New Roman" w:hAnsi="Times New Roman" w:cs="Times New Roman"/>
          <w:sz w:val="24"/>
          <w:szCs w:val="24"/>
        </w:rPr>
        <w:t>Давайте теперь разложим</w:t>
      </w:r>
      <w:proofErr w:type="gramEnd"/>
      <w:r w:rsidRPr="00E11F91">
        <w:rPr>
          <w:rFonts w:ascii="Times New Roman" w:eastAsia="Times New Roman" w:hAnsi="Times New Roman" w:cs="Times New Roman"/>
          <w:sz w:val="24"/>
          <w:szCs w:val="24"/>
        </w:rPr>
        <w:t xml:space="preserve"> фрукты по цвету».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Дети выполняют задание, педагог продолжает поддерживать диалог, помогает тем, кто испытывает трудности, поощряет речевую активность.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результат:</w:t>
      </w:r>
      <w:r w:rsidRPr="00E11F91">
        <w:rPr>
          <w:rFonts w:ascii="Times New Roman" w:eastAsia="Times New Roman" w:hAnsi="Times New Roman" w:cs="Times New Roman"/>
          <w:sz w:val="24"/>
          <w:szCs w:val="24"/>
        </w:rPr>
        <w:t xml:space="preserve"> дети различают овощи и фрукты, группируют их по цвету, используют в речи названия продуктов и прилагательные, обозначающие цвет.</w:t>
      </w:r>
    </w:p>
    <w:p w:rsidR="00E11F91" w:rsidRPr="00E11F91" w:rsidRDefault="00E11F91" w:rsidP="00E11F9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3. Физкультминутка (2–3 минуты)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После выполнения основного задания воспитатель предлагает детям отдохнуть и проводит подвижную игру по тематике (например, «Собери урожай»: дети «собирают» разбросанные по полу картинки овощей и фруктов в две корзины — для овощей и для фруктов).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паузы:</w:t>
      </w:r>
      <w:r w:rsidRPr="00E11F91">
        <w:rPr>
          <w:rFonts w:ascii="Times New Roman" w:eastAsia="Times New Roman" w:hAnsi="Times New Roman" w:cs="Times New Roman"/>
          <w:sz w:val="24"/>
          <w:szCs w:val="24"/>
        </w:rPr>
        <w:t xml:space="preserve"> снять напряжение, переключиться на двигательную активность, закрепить представления об овощах и фруктах в динамичной форме.</w:t>
      </w:r>
    </w:p>
    <w:p w:rsidR="00E11F91" w:rsidRPr="00E11F91" w:rsidRDefault="00E11F91" w:rsidP="00E11F9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4. Самостоятельная игровая деятельность (5–7 минут)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Дети самостоятельно играют с дидактической игрой, применяя полученные навыки. Воспитатель выступает в роли наблюдателя, при необходимости мягко корректирует действия, задаёт вопросы, стимулирует общение между детьми.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Варианты усложнения для самостоятельной игры:</w:t>
      </w:r>
    </w:p>
    <w:p w:rsidR="00E11F91" w:rsidRPr="00E11F91" w:rsidRDefault="00E11F91" w:rsidP="00E11F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«Что лишнее?»</w:t>
      </w:r>
      <w:r w:rsidRPr="00E11F91">
        <w:rPr>
          <w:rFonts w:ascii="Times New Roman" w:eastAsia="Times New Roman" w:hAnsi="Times New Roman" w:cs="Times New Roman"/>
          <w:sz w:val="24"/>
          <w:szCs w:val="24"/>
        </w:rPr>
        <w:t> — разложить овощи и оставить среди них один фрукт (или наоборот), попросить ребёнка найти и объяснить, что лишнее и почему.</w:t>
      </w:r>
    </w:p>
    <w:p w:rsidR="00E11F91" w:rsidRPr="00E11F91" w:rsidRDefault="00E11F91" w:rsidP="00E11F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«Из чего сварим борщ?»</w:t>
      </w:r>
      <w:r w:rsidRPr="00E11F91">
        <w:rPr>
          <w:rFonts w:ascii="Times New Roman" w:eastAsia="Times New Roman" w:hAnsi="Times New Roman" w:cs="Times New Roman"/>
          <w:sz w:val="24"/>
          <w:szCs w:val="24"/>
        </w:rPr>
        <w:t xml:space="preserve"> (компот, фруктовый салат) — предложить отобрать продукты для блюда и назвать их.</w:t>
      </w:r>
    </w:p>
    <w:p w:rsidR="00E11F91" w:rsidRPr="00E11F91" w:rsidRDefault="00E11F91" w:rsidP="00E11F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«Сладкое и кислое»</w:t>
      </w:r>
      <w:r w:rsidRPr="00E11F91">
        <w:rPr>
          <w:rFonts w:ascii="Times New Roman" w:eastAsia="Times New Roman" w:hAnsi="Times New Roman" w:cs="Times New Roman"/>
          <w:sz w:val="24"/>
          <w:szCs w:val="24"/>
        </w:rPr>
        <w:t> — разделить фрукты и овощи на сладкие и кислые (с опорой на опыт детей и подсказки педагога).</w:t>
      </w:r>
    </w:p>
    <w:p w:rsidR="00E11F91" w:rsidRPr="00E11F91" w:rsidRDefault="00E11F91" w:rsidP="00E11F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«Загадки»</w:t>
      </w:r>
      <w:r w:rsidRPr="00E11F91">
        <w:rPr>
          <w:rFonts w:ascii="Times New Roman" w:eastAsia="Times New Roman" w:hAnsi="Times New Roman" w:cs="Times New Roman"/>
          <w:sz w:val="24"/>
          <w:szCs w:val="24"/>
        </w:rPr>
        <w:t> — воспитатель загадывает загадки про фрукты и овощи, ребёнок отгадывает и размещает картинку на игровом поле.</w:t>
      </w: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результат:</w:t>
      </w:r>
      <w:r w:rsidRPr="00E11F91">
        <w:rPr>
          <w:rFonts w:ascii="Times New Roman" w:eastAsia="Times New Roman" w:hAnsi="Times New Roman" w:cs="Times New Roman"/>
          <w:sz w:val="24"/>
          <w:szCs w:val="24"/>
        </w:rPr>
        <w:t xml:space="preserve"> дети самостоятельно группируют предметы по разным признакам, активно используют речь в игре, взаимодействуют друг с другом, проявляют инициативу.</w:t>
      </w:r>
    </w:p>
    <w:p w:rsidR="00E11F91" w:rsidRPr="00E11F91" w:rsidRDefault="00E11F91" w:rsidP="00E11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1F91" w:rsidRPr="00E11F91" w:rsidRDefault="00E11F91" w:rsidP="00E11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 рекомендации:</w:t>
      </w:r>
    </w:p>
    <w:p w:rsidR="00E11F91" w:rsidRPr="00E11F91" w:rsidRDefault="00E11F91" w:rsidP="00E11F9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lastRenderedPageBreak/>
        <w:t>Говорите с детьми короткими, понятными фразами, повторяйте ключевые слова.</w:t>
      </w:r>
    </w:p>
    <w:p w:rsidR="00E11F91" w:rsidRPr="00E11F91" w:rsidRDefault="00E11F91" w:rsidP="00E11F9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Поддерживайте каждую попытку ребёнка высказаться, даже если ответ не совсем точный.</w:t>
      </w:r>
    </w:p>
    <w:p w:rsidR="00E11F91" w:rsidRPr="00E11F91" w:rsidRDefault="00E11F91" w:rsidP="00E11F9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Используйте похвалу и эмоциональное подкрепление: «Молодец, правильно нашёл!», «Ты так хорошо помогаешь!».</w:t>
      </w:r>
    </w:p>
    <w:p w:rsidR="00E11F91" w:rsidRPr="00E11F91" w:rsidRDefault="00E11F91" w:rsidP="00E11F9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1F91">
        <w:rPr>
          <w:rFonts w:ascii="Times New Roman" w:eastAsia="Times New Roman" w:hAnsi="Times New Roman" w:cs="Times New Roman"/>
          <w:sz w:val="24"/>
          <w:szCs w:val="24"/>
        </w:rPr>
        <w:t>Учитывайте индивидуальные особенности детей: тем, кто быстро справляется, предлагайте более сложные варианты заданий; тем, кому трудно, — оказывайте дополнительную помощь и давайте больше времени.</w:t>
      </w:r>
    </w:p>
    <w:p w:rsidR="00CB0C89" w:rsidRPr="00E11F91" w:rsidRDefault="00CB0C89" w:rsidP="00E11F91"/>
    <w:sectPr w:rsidR="00CB0C89" w:rsidRPr="00E1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04"/>
    <w:multiLevelType w:val="multilevel"/>
    <w:tmpl w:val="26A0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26C25"/>
    <w:multiLevelType w:val="hybridMultilevel"/>
    <w:tmpl w:val="505A11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F0024"/>
    <w:multiLevelType w:val="multilevel"/>
    <w:tmpl w:val="021E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474AD5"/>
    <w:multiLevelType w:val="multilevel"/>
    <w:tmpl w:val="057C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E3697C"/>
    <w:multiLevelType w:val="multilevel"/>
    <w:tmpl w:val="16E0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E33EB1"/>
    <w:multiLevelType w:val="multilevel"/>
    <w:tmpl w:val="9F40E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40C5"/>
    <w:rsid w:val="000D3E64"/>
    <w:rsid w:val="003240C5"/>
    <w:rsid w:val="00620AFC"/>
    <w:rsid w:val="008E7245"/>
    <w:rsid w:val="00A72D55"/>
    <w:rsid w:val="00C85248"/>
    <w:rsid w:val="00CB0C89"/>
    <w:rsid w:val="00E11F91"/>
    <w:rsid w:val="00E9389B"/>
    <w:rsid w:val="00FE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1F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11F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11F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8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0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AF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11F9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11F9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11F9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11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E11F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Сотрудник</cp:lastModifiedBy>
  <cp:revision>4</cp:revision>
  <dcterms:created xsi:type="dcterms:W3CDTF">2023-05-23T10:00:00Z</dcterms:created>
  <dcterms:modified xsi:type="dcterms:W3CDTF">2026-06-24T07:28:00Z</dcterms:modified>
</cp:coreProperties>
</file>