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5E" w:rsidRDefault="00AC0CA4" w:rsidP="00214E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010F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A0487" w:rsidRPr="009010F3">
        <w:rPr>
          <w:rFonts w:ascii="Calibri" w:hAnsi="Calibri" w:cs="Calibri"/>
          <w:color w:val="000000"/>
          <w:sz w:val="28"/>
          <w:szCs w:val="28"/>
        </w:rPr>
        <w:t xml:space="preserve">                                            </w:t>
      </w:r>
      <w:r w:rsidRPr="009010F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14E5E">
        <w:rPr>
          <w:rFonts w:ascii="Calibri" w:hAnsi="Calibri" w:cs="Calibri"/>
          <w:color w:val="000000"/>
          <w:sz w:val="28"/>
          <w:szCs w:val="28"/>
        </w:rPr>
        <w:t xml:space="preserve">                               </w:t>
      </w:r>
    </w:p>
    <w:p w:rsidR="00214E5E" w:rsidRPr="00214E5E" w:rsidRDefault="00214E5E" w:rsidP="00214E5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  </w:t>
      </w:r>
      <w:r>
        <w:rPr>
          <w:color w:val="FF0000"/>
          <w:sz w:val="56"/>
          <w:szCs w:val="56"/>
        </w:rPr>
        <w:t>«Капризы и упрямство»</w:t>
      </w:r>
      <w:bookmarkStart w:id="0" w:name="_GoBack"/>
      <w:bookmarkEnd w:id="0"/>
    </w:p>
    <w:p w:rsidR="00214E5E" w:rsidRDefault="00214E5E" w:rsidP="00AC0C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14E5E" w:rsidRDefault="00214E5E" w:rsidP="00AC0C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14E5E" w:rsidRDefault="00214E5E" w:rsidP="00AC0C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AC0CA4" w:rsidRPr="009010F3" w:rsidRDefault="00AC0CA4" w:rsidP="00214E5E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6"/>
          <w:szCs w:val="26"/>
        </w:rPr>
      </w:pPr>
      <w:r w:rsidRPr="009010F3">
        <w:rPr>
          <w:rFonts w:ascii="Calibri" w:hAnsi="Calibri" w:cs="Calibri"/>
          <w:color w:val="000000"/>
          <w:sz w:val="28"/>
          <w:szCs w:val="28"/>
        </w:rPr>
        <w:t xml:space="preserve">        </w:t>
      </w:r>
      <w:r w:rsidR="002A0487" w:rsidRPr="009010F3">
        <w:rPr>
          <w:rFonts w:ascii="Calibri" w:hAnsi="Calibri" w:cs="Calibri"/>
          <w:color w:val="000000"/>
          <w:sz w:val="28"/>
          <w:szCs w:val="28"/>
        </w:rPr>
        <w:t> </w:t>
      </w:r>
      <w:r w:rsidRPr="009010F3">
        <w:rPr>
          <w:rStyle w:val="c3"/>
          <w:b/>
          <w:bCs/>
          <w:color w:val="000000"/>
          <w:sz w:val="26"/>
          <w:szCs w:val="26"/>
        </w:rPr>
        <w:t xml:space="preserve">Дети святы и чисты. </w:t>
      </w:r>
    </w:p>
    <w:p w:rsidR="00AC0CA4" w:rsidRPr="009010F3" w:rsidRDefault="00AC0CA4" w:rsidP="00214E5E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  <w:szCs w:val="26"/>
        </w:rPr>
      </w:pPr>
      <w:r w:rsidRPr="009010F3">
        <w:rPr>
          <w:rStyle w:val="c3"/>
          <w:b/>
          <w:bCs/>
          <w:color w:val="000000"/>
          <w:sz w:val="26"/>
          <w:szCs w:val="26"/>
        </w:rPr>
        <w:t xml:space="preserve">                                               Нельзя делать их игрушкою своего </w:t>
      </w:r>
      <w:r w:rsidR="009010F3" w:rsidRPr="009010F3">
        <w:rPr>
          <w:rStyle w:val="c3"/>
          <w:b/>
          <w:bCs/>
          <w:color w:val="000000"/>
          <w:sz w:val="26"/>
          <w:szCs w:val="26"/>
        </w:rPr>
        <w:t xml:space="preserve">   </w:t>
      </w:r>
      <w:r w:rsidRPr="009010F3">
        <w:rPr>
          <w:rStyle w:val="c3"/>
          <w:b/>
          <w:bCs/>
          <w:color w:val="000000"/>
          <w:sz w:val="26"/>
          <w:szCs w:val="26"/>
        </w:rPr>
        <w:t>настроения.</w:t>
      </w:r>
    </w:p>
    <w:p w:rsidR="00AC0CA4" w:rsidRDefault="00AC0CA4" w:rsidP="00214E5E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                                                                                                               </w:t>
      </w:r>
      <w:proofErr w:type="spellStart"/>
      <w:r>
        <w:rPr>
          <w:rStyle w:val="c2"/>
          <w:color w:val="000000"/>
          <w:sz w:val="26"/>
          <w:szCs w:val="26"/>
        </w:rPr>
        <w:t>А.Чехов</w:t>
      </w:r>
      <w:proofErr w:type="spellEnd"/>
    </w:p>
    <w:p w:rsidR="002A0487" w:rsidRDefault="002A0487" w:rsidP="00214E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C0CA4" w:rsidRDefault="00AC0CA4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C0CA4" w:rsidRPr="002A0487" w:rsidRDefault="00AC0CA4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A0487" w:rsidRPr="002A0487" w:rsidRDefault="00AC0CA4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</w:t>
      </w:r>
      <w:r w:rsidR="002A0487" w:rsidRPr="002A048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FCC9947" wp14:editId="5721079E">
            <wp:extent cx="3810000" cy="2914650"/>
            <wp:effectExtent l="0" t="0" r="0" b="0"/>
            <wp:docPr id="1" name="Рисунок 1" descr="https://fsd.kopilkaurokov.ru/up/html/2019/10/14/k_5da43bc24dcb3/5225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0/14/k_5da43bc24dcb3/52258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A1" w:rsidRDefault="002A0487" w:rsidP="002A0487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</w:pPr>
      <w:r w:rsidRPr="002A048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</w:t>
      </w:r>
      <w:r w:rsidRPr="002A0487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                                           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A0487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   </w:t>
      </w:r>
      <w:r w:rsidR="007876A1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                          </w:t>
      </w:r>
      <w:r w:rsidRPr="002A0487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 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упрямства: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</w:t>
      </w:r>
      <w:r w:rsidR="0078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ьности. </w:t>
      </w:r>
      <w:proofErr w:type="gramStart"/>
      <w:r w:rsidR="0078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Если,  такие проявления, ещё в дошкольном возрасте,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реактивных состояний переходят в хронические, то возникает начальная стадия 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педагогической запущенности.</w:t>
      </w:r>
      <w:proofErr w:type="gramEnd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КАПРИЗЫ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 это действия, которые лишены разумного основания, т.е. « Я так хочу и всё!!!». Они вызываются слабостью ребёнка и в </w:t>
      </w:r>
      <w:r w:rsidR="007876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определённой </w:t>
      </w:r>
      <w:r w:rsidR="007876A1"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степени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тоже выступают как форма самозащиты.</w:t>
      </w:r>
      <w:r w:rsidR="007876A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t xml:space="preserve">          </w:t>
      </w:r>
      <w:r w:rsidRPr="002A048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C8A3807" wp14:editId="1D9433E5">
            <wp:extent cx="1914525" cy="2705100"/>
            <wp:effectExtent l="0" t="0" r="9525" b="0"/>
            <wp:docPr id="2" name="Рисунок 2" descr="https://fsd.kopilkaurokov.ru/up/html/2019/10/14/k_5da43bc24dcb3/5225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капризов: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недовольстве, раздражительности, плаче.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двигательном перевозбуждении.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40"/>
          <w:szCs w:val="40"/>
          <w:lang w:eastAsia="ru-RU"/>
        </w:rPr>
        <w:t>Что необходимо знать родителям о детском упрямстве и капризности:</w:t>
      </w:r>
      <w:r w:rsidRPr="002A0487">
        <w:rPr>
          <w:rFonts w:ascii="Times New Roman" w:eastAsia="Times New Roman" w:hAnsi="Times New Roman" w:cs="Times New Roman"/>
          <w:i/>
          <w:iCs/>
          <w:color w:val="1F497D" w:themeColor="text2"/>
          <w:sz w:val="40"/>
          <w:szCs w:val="40"/>
          <w:lang w:eastAsia="ru-RU"/>
        </w:rPr>
        <w:br/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упрямства в </w:t>
      </w:r>
      <w:proofErr w:type="gramStart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старшем</w:t>
      </w:r>
      <w:proofErr w:type="gramEnd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- тоже вещь вполне нормальная.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Пик упрямства приходится на 2,5- 3 года жизни.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капризничают чаще, чем мальчики.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7876A1" w:rsidRDefault="002A0487" w:rsidP="002A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48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9168828" wp14:editId="20725235">
            <wp:extent cx="2266950" cy="3810000"/>
            <wp:effectExtent l="0" t="0" r="0" b="0"/>
            <wp:docPr id="3" name="Рисунок 3" descr="https://fsd.kopilkaurokov.ru/up/html/2019/10/14/k_5da43bc24dcb3/5225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0/14/k_5da43bc24dcb3/522588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 Ребёнку только этого и нужно.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Исключите из арсенала грубый тон, резкость, стремление  «сломить силой 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авторитета».</w:t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Спокойный тон общения, без раздражительности.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моменты очень важны в предупреждении и в борьбе с упрямством и капризами</w:t>
      </w:r>
      <w:proofErr w:type="gramStart"/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</w:t>
      </w:r>
      <w:proofErr w:type="gramEnd"/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 w:themeColor="text2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lang w:eastAsia="ru-RU"/>
        </w:rPr>
        <w:t>1.Нельзя хвалить за то, что:</w:t>
      </w:r>
    </w:p>
    <w:p w:rsidR="002A0487" w:rsidRPr="002A0487" w:rsidRDefault="002A0487" w:rsidP="002A04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Достигнуто не своим трудом.</w:t>
      </w:r>
    </w:p>
    <w:p w:rsidR="002A0487" w:rsidRPr="002A0487" w:rsidRDefault="002A0487" w:rsidP="002A04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похвале (красота, сила, ловкость, ум).</w:t>
      </w:r>
    </w:p>
    <w:p w:rsidR="002A0487" w:rsidRPr="002A0487" w:rsidRDefault="002A0487" w:rsidP="002A04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жалости или желания понравиться.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 w:themeColor="text2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lang w:eastAsia="ru-RU"/>
        </w:rPr>
        <w:t>2</w:t>
      </w:r>
      <w:r w:rsidRPr="002A0487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. 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lang w:eastAsia="ru-RU"/>
        </w:rPr>
        <w:t>Надо хвалить</w:t>
      </w:r>
      <w:r w:rsidRPr="002A0487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:</w:t>
      </w:r>
    </w:p>
    <w:p w:rsidR="002A0487" w:rsidRPr="002A0487" w:rsidRDefault="002A0487" w:rsidP="002A048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поступок, за свершившееся действие.</w:t>
      </w:r>
    </w:p>
    <w:p w:rsidR="002A0487" w:rsidRPr="002A0487" w:rsidRDefault="002A0487" w:rsidP="002A048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2A0487" w:rsidRPr="002A0487" w:rsidRDefault="002A0487" w:rsidP="002A048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2A0487" w:rsidRPr="002A0487" w:rsidRDefault="002A0487" w:rsidP="002A048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sz w:val="36"/>
          <w:szCs w:val="36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Нельзя наказывать и ругать когда:</w:t>
      </w:r>
    </w:p>
    <w:p w:rsidR="002A0487" w:rsidRPr="002A0487" w:rsidRDefault="002A0487" w:rsidP="002A048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2A048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4BD5B51" wp14:editId="1F6533D4">
            <wp:extent cx="3810000" cy="2857500"/>
            <wp:effectExtent l="0" t="0" r="0" b="0"/>
            <wp:docPr id="4" name="Рисунок 4" descr="https://fsd.kopilkaurokov.ru/up/html/2019/10/14/k_5da43bc24dcb3/52258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10/14/k_5da43bc24dcb3/522588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A0487" w:rsidRPr="007876A1" w:rsidRDefault="007876A1" w:rsidP="007876A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ест, сразу после сна и перед сном.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2A0487" w:rsidRPr="002A0487" w:rsidRDefault="002A0487" w:rsidP="002A048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сами не в себе.</w:t>
      </w:r>
    </w:p>
    <w:p w:rsidR="002A0487" w:rsidRPr="002A0487" w:rsidRDefault="002A0487" w:rsidP="002A04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6"/>
          <w:szCs w:val="36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lastRenderedPageBreak/>
        <w:t>7 правил наказания: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Наказание не должно вредить здоровью.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Если есть сомнения, </w:t>
      </w:r>
      <w:r w:rsidR="00787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 лучше не наказывать</w:t>
      </w:r>
      <w:r w:rsidR="00787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(пример: вы не уверены, </w:t>
      </w:r>
      <w:r w:rsidR="00787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что проступок совершил именно ваш ребёнок, или вы сомневаетесь в том, что совершённое действие вообще достойно наказания, т.е. наказывать </w:t>
      </w:r>
      <w:r w:rsidR="00787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 всякий случай»</w:t>
      </w:r>
      <w:r w:rsidR="00787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нельзя.</w:t>
      </w:r>
      <w:proofErr w:type="gramEnd"/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Лучше не наказывать, чем наказывать с опозданием.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наказывать и вскоре прощать.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2A0487" w:rsidRPr="002A0487" w:rsidRDefault="002A0487" w:rsidP="002A048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Ребёнок не должен бояться наказания.</w:t>
      </w:r>
    </w:p>
    <w:p w:rsidR="002A0487" w:rsidRPr="002A0487" w:rsidRDefault="002A0487" w:rsidP="002A04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048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</w:t>
      </w:r>
    </w:p>
    <w:p w:rsidR="00E4643E" w:rsidRPr="004D3554" w:rsidRDefault="009010F3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AA87E04" wp14:editId="3E8B0B12">
            <wp:extent cx="4572000" cy="3048000"/>
            <wp:effectExtent l="0" t="0" r="0" b="0"/>
            <wp:docPr id="5" name="Рисунок 5" descr="https://avatars.mds.yandex.net/i?id=9e2102f43112b7bc058ac96631fa41b5017de543-91812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9e2102f43112b7bc058ac96631fa41b5017de543-91812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43E" w:rsidRPr="004D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50B"/>
    <w:multiLevelType w:val="multilevel"/>
    <w:tmpl w:val="9D5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E3C9A"/>
    <w:multiLevelType w:val="multilevel"/>
    <w:tmpl w:val="4F2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B5677"/>
    <w:multiLevelType w:val="multilevel"/>
    <w:tmpl w:val="953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135F9"/>
    <w:multiLevelType w:val="multilevel"/>
    <w:tmpl w:val="79F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6F"/>
    <w:rsid w:val="00214E5E"/>
    <w:rsid w:val="002A0487"/>
    <w:rsid w:val="004D3554"/>
    <w:rsid w:val="007876A1"/>
    <w:rsid w:val="009010F3"/>
    <w:rsid w:val="00AC0CA4"/>
    <w:rsid w:val="00E4643E"/>
    <w:rsid w:val="00FA2221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8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C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0CA4"/>
  </w:style>
  <w:style w:type="character" w:customStyle="1" w:styleId="c2">
    <w:name w:val="c2"/>
    <w:basedOn w:val="a0"/>
    <w:rsid w:val="00AC0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8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C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0CA4"/>
  </w:style>
  <w:style w:type="character" w:customStyle="1" w:styleId="c2">
    <w:name w:val="c2"/>
    <w:basedOn w:val="a0"/>
    <w:rsid w:val="00AC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Геращенко</cp:lastModifiedBy>
  <cp:revision>2</cp:revision>
  <dcterms:created xsi:type="dcterms:W3CDTF">2026-06-16T06:39:00Z</dcterms:created>
  <dcterms:modified xsi:type="dcterms:W3CDTF">2026-06-16T06:39:00Z</dcterms:modified>
</cp:coreProperties>
</file>