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E0A62" w:rsidRPr="008B439C" w:rsidRDefault="007E0A62" w:rsidP="008B439C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</w:rPr>
      </w:pPr>
      <w:r w:rsidRPr="008B439C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Тема: </w:t>
      </w:r>
      <w:r w:rsidRPr="008B439C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</w:rPr>
        <w:t>Дидактические игры как средство развития памяти у старших дошкольников</w:t>
      </w:r>
    </w:p>
    <w:p w:rsidR="007E0A62" w:rsidRPr="00A655EC" w:rsidRDefault="007E0A62" w:rsidP="00A655EC">
      <w:pPr>
        <w:shd w:val="clear" w:color="auto" w:fill="FFFFFF"/>
        <w:spacing w:line="360" w:lineRule="auto"/>
        <w:ind w:firstLine="708"/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</w:rPr>
      </w:pPr>
      <w:r w:rsidRPr="008B4507">
        <w:rPr>
          <w:rFonts w:ascii="Times New Roman" w:eastAsia="Times New Roman" w:hAnsi="Times New Roman" w:cs="Times New Roman"/>
          <w:b/>
          <w:i/>
          <w:color w:val="1A1A1A" w:themeColor="background1" w:themeShade="1A"/>
          <w:sz w:val="28"/>
          <w:szCs w:val="28"/>
        </w:rPr>
        <w:t>Проблема</w:t>
      </w:r>
      <w:r w:rsidRPr="008B4507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 xml:space="preserve"> </w:t>
      </w:r>
      <w:r w:rsidR="00822360" w:rsidRPr="008B4507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>памяти в дошкольном возрасте является доминирующей, и память ребенка формируется в игре, которая является ведущей деятельностью на этом возрастном этапе. Игра создает благоприятные условия для развития памяти ребенка. Используя возможности развития мышления и памяти дошкольников, можно успешно готовить детей к решению задач школьного обучения</w:t>
      </w:r>
    </w:p>
    <w:p w:rsidR="007E0A62" w:rsidRPr="00A655EC" w:rsidRDefault="007E0A62" w:rsidP="00A655EC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i/>
          <w:color w:val="1A1A1A" w:themeColor="background1" w:themeShade="1A"/>
          <w:sz w:val="28"/>
          <w:szCs w:val="28"/>
        </w:rPr>
      </w:pPr>
      <w:r w:rsidRPr="008B4507">
        <w:rPr>
          <w:rFonts w:ascii="Times New Roman" w:eastAsiaTheme="minorHAnsi" w:hAnsi="Times New Roman" w:cs="Times New Roman"/>
          <w:b/>
          <w:i/>
          <w:color w:val="1A1A1A" w:themeColor="background1" w:themeShade="1A"/>
          <w:sz w:val="28"/>
          <w:szCs w:val="28"/>
        </w:rPr>
        <w:t xml:space="preserve">Актуальность </w:t>
      </w:r>
      <w:r w:rsidR="00822360" w:rsidRPr="008B4507">
        <w:rPr>
          <w:rFonts w:ascii="Times New Roman" w:eastAsiaTheme="minorHAnsi" w:hAnsi="Times New Roman" w:cs="Times New Roman"/>
          <w:bCs/>
          <w:i/>
          <w:color w:val="1A1A1A" w:themeColor="background1" w:themeShade="1A"/>
          <w:sz w:val="28"/>
          <w:szCs w:val="28"/>
        </w:rPr>
        <w:t>дидактические игры на развитие памяти для детей 5-6 лет являются важной частью дошкольного образования, которая может помочь ребенку развить свои навыки памяти и готовиться к школьному обучению</w:t>
      </w:r>
    </w:p>
    <w:p w:rsidR="007E0A62" w:rsidRPr="008B4507" w:rsidRDefault="007E0A62" w:rsidP="008B439C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</w:pPr>
      <w:r w:rsidRPr="008B4507">
        <w:rPr>
          <w:rFonts w:ascii="Times New Roman" w:eastAsia="Times New Roman" w:hAnsi="Times New Roman" w:cs="Times New Roman"/>
          <w:b/>
          <w:i/>
          <w:color w:val="1A1A1A" w:themeColor="background1" w:themeShade="1A"/>
          <w:sz w:val="28"/>
          <w:szCs w:val="28"/>
        </w:rPr>
        <w:t>Цель исследования:</w:t>
      </w:r>
      <w:r w:rsidRPr="008B4507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 xml:space="preserve"> дидактической игры в развитии памяти дошкольников.</w:t>
      </w:r>
    </w:p>
    <w:p w:rsidR="007E0A62" w:rsidRPr="008B4507" w:rsidRDefault="007E0A62" w:rsidP="008B439C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</w:pPr>
      <w:r w:rsidRPr="008B4507">
        <w:rPr>
          <w:rFonts w:ascii="Times New Roman" w:eastAsia="Times New Roman" w:hAnsi="Times New Roman" w:cs="Times New Roman"/>
          <w:b/>
          <w:i/>
          <w:color w:val="1A1A1A" w:themeColor="background1" w:themeShade="1A"/>
          <w:sz w:val="28"/>
          <w:szCs w:val="28"/>
        </w:rPr>
        <w:t>Объект исследования:</w:t>
      </w:r>
      <w:r w:rsidRPr="008B4507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 xml:space="preserve"> память детей дошкольного возраста.</w:t>
      </w:r>
    </w:p>
    <w:p w:rsidR="007E0A62" w:rsidRPr="008B4507" w:rsidRDefault="007E0A62" w:rsidP="008B439C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</w:pPr>
      <w:r w:rsidRPr="008B4507">
        <w:rPr>
          <w:rFonts w:ascii="Times New Roman" w:eastAsia="Times New Roman" w:hAnsi="Times New Roman" w:cs="Times New Roman"/>
          <w:b/>
          <w:i/>
          <w:color w:val="1A1A1A" w:themeColor="background1" w:themeShade="1A"/>
          <w:sz w:val="28"/>
          <w:szCs w:val="28"/>
        </w:rPr>
        <w:t>Предмет исследования:</w:t>
      </w:r>
      <w:r w:rsidRPr="008B4507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 xml:space="preserve"> дидактические игры в работе воспитателя по развитию памяти дошкольников.</w:t>
      </w:r>
    </w:p>
    <w:p w:rsidR="00822360" w:rsidRPr="008B4507" w:rsidRDefault="00A655EC" w:rsidP="00A655EC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  <w:t>Гипотеза</w:t>
      </w:r>
      <w:r w:rsidR="00822360" w:rsidRPr="008B4507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  <w:t>:</w:t>
      </w:r>
      <w:r w:rsidR="00822360" w:rsidRPr="008B450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="00184007" w:rsidRPr="0018400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существует взаимосвязь между дидактическими играми и развитием памяти дошкольников.</w:t>
      </w:r>
    </w:p>
    <w:p w:rsidR="007E0A62" w:rsidRPr="00184007" w:rsidRDefault="007E0A62" w:rsidP="008B439C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</w:pPr>
      <w:r w:rsidRPr="00184007">
        <w:rPr>
          <w:rFonts w:ascii="Times New Roman" w:eastAsia="Times New Roman" w:hAnsi="Times New Roman" w:cs="Times New Roman"/>
          <w:b/>
          <w:i/>
          <w:color w:val="1A1A1A" w:themeColor="background1" w:themeShade="1A"/>
          <w:sz w:val="28"/>
          <w:szCs w:val="28"/>
        </w:rPr>
        <w:t xml:space="preserve">Задачи </w:t>
      </w:r>
    </w:p>
    <w:p w:rsidR="007E0A62" w:rsidRPr="00184007" w:rsidRDefault="007E0A62" w:rsidP="008B439C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</w:pPr>
      <w:r w:rsidRPr="00184007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>1. изучить научно - методическую литературу по развитию памяти детей дошкольного возраста.</w:t>
      </w:r>
    </w:p>
    <w:p w:rsidR="007E0A62" w:rsidRPr="00184007" w:rsidRDefault="007E0A62" w:rsidP="008B439C">
      <w:pPr>
        <w:pStyle w:val="a3"/>
        <w:shd w:val="clear" w:color="auto" w:fill="FFFFFF"/>
        <w:spacing w:after="200"/>
        <w:ind w:left="0" w:firstLine="708"/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</w:pPr>
      <w:r w:rsidRPr="00184007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>2. проанализировать особенности развития памяти у дошкольников.</w:t>
      </w:r>
    </w:p>
    <w:p w:rsidR="007E0A62" w:rsidRPr="00184007" w:rsidRDefault="007E0A62" w:rsidP="008B439C">
      <w:pPr>
        <w:shd w:val="clear" w:color="auto" w:fill="FFFFFF"/>
        <w:spacing w:line="360" w:lineRule="auto"/>
        <w:ind w:left="720"/>
        <w:jc w:val="both"/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</w:pPr>
      <w:r w:rsidRPr="00184007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>3. определить значение игр направленных на развитие памяти дошкольников.</w:t>
      </w:r>
    </w:p>
    <w:p w:rsidR="007E0A62" w:rsidRPr="00184007" w:rsidRDefault="007E0A62" w:rsidP="008B439C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</w:pPr>
      <w:r w:rsidRPr="00184007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lastRenderedPageBreak/>
        <w:t>4. раскрыть понятие дидактических игр в работе воспитателя по развитию памяти дошкольников.</w:t>
      </w:r>
    </w:p>
    <w:p w:rsidR="007E0A62" w:rsidRPr="00184007" w:rsidRDefault="007E0A62" w:rsidP="008B439C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 w:rsidRPr="00184007">
        <w:rPr>
          <w:rFonts w:ascii="Times New Roman" w:eastAsia="Times New Roman" w:hAnsi="Times New Roman" w:cs="Times New Roman"/>
          <w:b/>
          <w:i/>
          <w:color w:val="1A1A1A" w:themeColor="background1" w:themeShade="1A"/>
          <w:sz w:val="28"/>
          <w:szCs w:val="28"/>
        </w:rPr>
        <w:t>Методы исследования:</w:t>
      </w:r>
    </w:p>
    <w:p w:rsidR="007E0A62" w:rsidRPr="00184007" w:rsidRDefault="007E0A62" w:rsidP="008B439C">
      <w:pPr>
        <w:pStyle w:val="a3"/>
        <w:shd w:val="clear" w:color="auto" w:fill="FFFFFF"/>
        <w:spacing w:after="200"/>
        <w:ind w:left="0" w:firstLine="708"/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</w:pPr>
      <w:r w:rsidRPr="00184007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>1.анализ и изучение психолого-педагогической литературы по данной теме.</w:t>
      </w:r>
    </w:p>
    <w:p w:rsidR="007E0A62" w:rsidRPr="00184007" w:rsidRDefault="007E0A62" w:rsidP="008B439C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</w:pPr>
      <w:r w:rsidRPr="00184007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>2.изучение и обобщение педагогического опыта по использованию игр направленных на развитие памяти.</w:t>
      </w:r>
    </w:p>
    <w:p w:rsidR="005661B6" w:rsidRPr="00184007" w:rsidRDefault="00A73C20" w:rsidP="008B439C">
      <w:pPr>
        <w:pStyle w:val="a3"/>
        <w:shd w:val="clear" w:color="auto" w:fill="FFFFFF"/>
        <w:spacing w:after="200"/>
        <w:ind w:left="0" w:firstLine="708"/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>3.эксперимент</w:t>
      </w:r>
      <w:bookmarkStart w:id="0" w:name="_GoBack"/>
      <w:bookmarkEnd w:id="0"/>
      <w:r w:rsidR="007E0A62" w:rsidRPr="00184007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>.</w:t>
      </w:r>
    </w:p>
    <w:p w:rsidR="005661B6" w:rsidRPr="000F4C79" w:rsidRDefault="005661B6" w:rsidP="00340E04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 w:rsidRPr="000F4C79">
        <w:rPr>
          <w:rFonts w:ascii="Times New Roman" w:eastAsia="Times New Roman" w:hAnsi="Times New Roman" w:cs="Times New Roman"/>
          <w:b/>
          <w:i/>
          <w:color w:val="1A1A1A" w:themeColor="background1" w:themeShade="1A"/>
          <w:sz w:val="28"/>
          <w:szCs w:val="28"/>
        </w:rPr>
        <w:t>Теоретическая значимость работы:</w:t>
      </w:r>
      <w:r w:rsidR="00340E04" w:rsidRPr="000F4C79">
        <w:rPr>
          <w:rFonts w:ascii="Times New Roman" w:eastAsia="Times New Roman" w:hAnsi="Times New Roman" w:cs="Times New Roman"/>
          <w:b/>
          <w:i/>
          <w:color w:val="1A1A1A" w:themeColor="background1" w:themeShade="1A"/>
          <w:sz w:val="28"/>
          <w:szCs w:val="28"/>
        </w:rPr>
        <w:t xml:space="preserve"> </w:t>
      </w:r>
      <w:r w:rsidRPr="000F4C79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>дидактические игры - это эффективный способ</w:t>
      </w:r>
      <w:r w:rsidR="00340E04" w:rsidRPr="000F4C79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 xml:space="preserve"> развития памяти у дошкольников.</w:t>
      </w:r>
    </w:p>
    <w:p w:rsidR="008B4507" w:rsidRPr="000F4C79" w:rsidRDefault="005661B6" w:rsidP="008B4507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 w:rsidRPr="000F4C79">
        <w:rPr>
          <w:rFonts w:ascii="Times New Roman" w:eastAsia="Times New Roman" w:hAnsi="Times New Roman" w:cs="Times New Roman"/>
          <w:b/>
          <w:i/>
          <w:color w:val="1A1A1A" w:themeColor="background1" w:themeShade="1A"/>
          <w:sz w:val="28"/>
          <w:szCs w:val="28"/>
        </w:rPr>
        <w:t>Практическая значимость работы:</w:t>
      </w:r>
      <w:r w:rsidR="008B4507" w:rsidRPr="000F4C79">
        <w:rPr>
          <w:rFonts w:ascii="Times New Roman" w:eastAsia="Times New Roman" w:hAnsi="Times New Roman" w:cs="Times New Roman"/>
          <w:b/>
          <w:i/>
          <w:color w:val="1A1A1A" w:themeColor="background1" w:themeShade="1A"/>
          <w:sz w:val="28"/>
          <w:szCs w:val="28"/>
        </w:rPr>
        <w:t xml:space="preserve"> </w:t>
      </w:r>
      <w:r w:rsidRPr="000F4C79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 xml:space="preserve">результаты исследования могут быть использованы для разработки эффективных методов и </w:t>
      </w:r>
      <w:r w:rsidR="00340E04" w:rsidRPr="000F4C79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 xml:space="preserve">индивидуализированных программ для детей с нарушениями памяти </w:t>
      </w:r>
      <w:r w:rsidR="008B4507" w:rsidRPr="000F4C79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>основанных на дидактических играх.</w:t>
      </w:r>
    </w:p>
    <w:p w:rsidR="005661B6" w:rsidRPr="008B4507" w:rsidRDefault="005661B6" w:rsidP="008B439C">
      <w:pPr>
        <w:spacing w:line="360" w:lineRule="auto"/>
        <w:jc w:val="both"/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</w:rPr>
      </w:pPr>
      <w:r w:rsidRPr="008B439C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База исследования</w:t>
      </w:r>
      <w:r w:rsidR="008B4507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:</w:t>
      </w:r>
      <w:r w:rsidR="00CF6F21" w:rsidRPr="008B439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="000F4C79"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</w:rPr>
        <w:t>и</w:t>
      </w:r>
      <w:r w:rsidRPr="008B4507"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</w:rPr>
        <w:t>сследование проводилось на базе МБДОУ Детский сад № 1  в старшей группе.</w:t>
      </w:r>
    </w:p>
    <w:p w:rsidR="00764E1F" w:rsidRDefault="005661B6" w:rsidP="008B439C">
      <w:pPr>
        <w:shd w:val="clear" w:color="auto" w:fill="FFFFFF"/>
        <w:spacing w:line="360" w:lineRule="auto"/>
        <w:ind w:firstLine="708"/>
        <w:jc w:val="both"/>
        <w:rPr>
          <w:rFonts w:ascii="Times New Roman" w:eastAsiaTheme="minorHAnsi" w:hAnsi="Times New Roman" w:cs="Times New Roman"/>
          <w:i/>
          <w:color w:val="1A1A1A" w:themeColor="background1" w:themeShade="1A"/>
          <w:sz w:val="28"/>
          <w:szCs w:val="28"/>
          <w:lang w:eastAsia="en-US"/>
        </w:rPr>
      </w:pPr>
      <w:r w:rsidRPr="008B439C">
        <w:rPr>
          <w:rFonts w:ascii="Times New Roman" w:eastAsiaTheme="minorHAnsi" w:hAnsi="Times New Roman" w:cs="Times New Roman"/>
          <w:b/>
          <w:color w:val="1A1A1A" w:themeColor="background1" w:themeShade="1A"/>
          <w:sz w:val="28"/>
          <w:szCs w:val="28"/>
          <w:lang w:eastAsia="en-US"/>
        </w:rPr>
        <w:t xml:space="preserve">Структура выпускной </w:t>
      </w:r>
      <w:r w:rsidR="005132E2">
        <w:rPr>
          <w:rFonts w:ascii="Times New Roman" w:eastAsiaTheme="minorHAnsi" w:hAnsi="Times New Roman" w:cs="Times New Roman"/>
          <w:b/>
          <w:color w:val="1A1A1A" w:themeColor="background1" w:themeShade="1A"/>
          <w:sz w:val="28"/>
          <w:szCs w:val="28"/>
          <w:lang w:eastAsia="en-US"/>
        </w:rPr>
        <w:t>квалификационной</w:t>
      </w:r>
      <w:r w:rsidRPr="008B439C">
        <w:rPr>
          <w:rFonts w:ascii="Times New Roman" w:eastAsiaTheme="minorHAnsi" w:hAnsi="Times New Roman" w:cs="Times New Roman"/>
          <w:b/>
          <w:color w:val="1A1A1A" w:themeColor="background1" w:themeShade="1A"/>
          <w:sz w:val="28"/>
          <w:szCs w:val="28"/>
          <w:lang w:eastAsia="en-US"/>
        </w:rPr>
        <w:t xml:space="preserve"> работы</w:t>
      </w:r>
      <w:r w:rsidRPr="008B439C">
        <w:rPr>
          <w:rFonts w:ascii="Times New Roman" w:eastAsiaTheme="minorHAnsi" w:hAnsi="Times New Roman" w:cs="Times New Roman"/>
          <w:color w:val="1A1A1A" w:themeColor="background1" w:themeShade="1A"/>
          <w:sz w:val="28"/>
          <w:szCs w:val="28"/>
          <w:lang w:eastAsia="en-US"/>
        </w:rPr>
        <w:t xml:space="preserve">: </w:t>
      </w:r>
      <w:r w:rsidRPr="008B4507">
        <w:rPr>
          <w:rFonts w:ascii="Times New Roman" w:eastAsiaTheme="minorHAnsi" w:hAnsi="Times New Roman" w:cs="Times New Roman"/>
          <w:i/>
          <w:color w:val="1A1A1A" w:themeColor="background1" w:themeShade="1A"/>
          <w:sz w:val="28"/>
          <w:szCs w:val="28"/>
          <w:lang w:eastAsia="en-US"/>
        </w:rPr>
        <w:t xml:space="preserve">данная работа состоит из введения, трех глав, </w:t>
      </w:r>
      <w:r w:rsidR="00184007">
        <w:rPr>
          <w:rFonts w:ascii="Times New Roman" w:eastAsiaTheme="minorHAnsi" w:hAnsi="Times New Roman" w:cs="Times New Roman"/>
          <w:i/>
          <w:color w:val="1A1A1A" w:themeColor="background1" w:themeShade="1A"/>
          <w:sz w:val="28"/>
          <w:szCs w:val="28"/>
          <w:lang w:eastAsia="en-US"/>
        </w:rPr>
        <w:t>девяти</w:t>
      </w:r>
      <w:r w:rsidRPr="008B4507">
        <w:rPr>
          <w:rFonts w:ascii="Times New Roman" w:eastAsiaTheme="minorHAnsi" w:hAnsi="Times New Roman" w:cs="Times New Roman"/>
          <w:i/>
          <w:color w:val="1A1A1A" w:themeColor="background1" w:themeShade="1A"/>
          <w:sz w:val="28"/>
          <w:szCs w:val="28"/>
          <w:lang w:eastAsia="en-US"/>
        </w:rPr>
        <w:t xml:space="preserve"> параграфов, заключения, списка литературы, приложения.</w:t>
      </w:r>
    </w:p>
    <w:p w:rsidR="000F4C79" w:rsidRPr="00662C2F" w:rsidRDefault="00662C2F" w:rsidP="008B439C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662C2F">
        <w:rPr>
          <w:rFonts w:ascii="Times New Roman" w:eastAsiaTheme="minorHAnsi" w:hAnsi="Times New Roman" w:cs="Times New Roman"/>
          <w:b/>
          <w:color w:val="1A1A1A" w:themeColor="background1" w:themeShade="1A"/>
          <w:sz w:val="28"/>
          <w:szCs w:val="28"/>
          <w:lang w:eastAsia="en-US"/>
        </w:rPr>
        <w:t>Теория:</w:t>
      </w:r>
    </w:p>
    <w:p w:rsidR="000F4C79" w:rsidRPr="009E13B9" w:rsidRDefault="000F4C79" w:rsidP="00662C2F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i/>
          <w:color w:val="1A1A1A" w:themeColor="background1" w:themeShade="1A"/>
          <w:sz w:val="28"/>
          <w:szCs w:val="28"/>
        </w:rPr>
      </w:pPr>
      <w:r w:rsidRPr="009E13B9">
        <w:rPr>
          <w:rFonts w:ascii="Times New Roman" w:eastAsiaTheme="minorHAnsi" w:hAnsi="Times New Roman" w:cs="Times New Roman"/>
          <w:i/>
          <w:color w:val="1A1A1A" w:themeColor="background1" w:themeShade="1A"/>
          <w:sz w:val="28"/>
          <w:szCs w:val="28"/>
        </w:rPr>
        <w:t>Память - это необходимое условие развития интеллектуальных способностей. Дети до 5-6 лет хранят информацию в краткосрочной памяти (до 30 секунд) и могут запоминать до 5-7 элементов последовател</w:t>
      </w:r>
      <w:r w:rsidR="00662C2F" w:rsidRPr="009E13B9">
        <w:rPr>
          <w:rFonts w:ascii="Times New Roman" w:eastAsiaTheme="minorHAnsi" w:hAnsi="Times New Roman" w:cs="Times New Roman"/>
          <w:i/>
          <w:color w:val="1A1A1A" w:themeColor="background1" w:themeShade="1A"/>
          <w:sz w:val="28"/>
          <w:szCs w:val="28"/>
        </w:rPr>
        <w:t>ьности.</w:t>
      </w:r>
    </w:p>
    <w:p w:rsidR="000F4C79" w:rsidRPr="000F4C79" w:rsidRDefault="000F4C79" w:rsidP="00662C2F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color w:val="1A1A1A" w:themeColor="background1" w:themeShade="1A"/>
          <w:sz w:val="28"/>
          <w:szCs w:val="28"/>
        </w:rPr>
      </w:pPr>
      <w:r w:rsidRPr="009E13B9">
        <w:rPr>
          <w:rFonts w:ascii="Times New Roman" w:eastAsiaTheme="minorHAnsi" w:hAnsi="Times New Roman" w:cs="Times New Roman"/>
          <w:i/>
          <w:color w:val="1A1A1A" w:themeColor="background1" w:themeShade="1A"/>
          <w:sz w:val="28"/>
          <w:szCs w:val="28"/>
        </w:rPr>
        <w:lastRenderedPageBreak/>
        <w:t>С возрастом, дети лучше учатся фокусироваться на задаче, лучше запоминают прогнозируемые события и могут стро</w:t>
      </w:r>
      <w:r w:rsidR="00662C2F" w:rsidRPr="009E13B9">
        <w:rPr>
          <w:rFonts w:ascii="Times New Roman" w:eastAsiaTheme="minorHAnsi" w:hAnsi="Times New Roman" w:cs="Times New Roman"/>
          <w:i/>
          <w:color w:val="1A1A1A" w:themeColor="background1" w:themeShade="1A"/>
          <w:sz w:val="28"/>
          <w:szCs w:val="28"/>
        </w:rPr>
        <w:t>ить более сложные модели мысли</w:t>
      </w:r>
      <w:r w:rsidR="00662C2F">
        <w:rPr>
          <w:rFonts w:ascii="Times New Roman" w:eastAsiaTheme="minorHAnsi" w:hAnsi="Times New Roman" w:cs="Times New Roman"/>
          <w:color w:val="1A1A1A" w:themeColor="background1" w:themeShade="1A"/>
          <w:sz w:val="28"/>
          <w:szCs w:val="28"/>
        </w:rPr>
        <w:t>.</w:t>
      </w:r>
    </w:p>
    <w:p w:rsidR="000F4C79" w:rsidRPr="001D4128" w:rsidRDefault="000F4C79" w:rsidP="00662C2F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i/>
          <w:color w:val="1A1A1A" w:themeColor="background1" w:themeShade="1A"/>
          <w:sz w:val="28"/>
          <w:szCs w:val="28"/>
        </w:rPr>
      </w:pPr>
      <w:r w:rsidRPr="001D4128">
        <w:rPr>
          <w:rFonts w:ascii="Times New Roman" w:eastAsiaTheme="minorHAnsi" w:hAnsi="Times New Roman" w:cs="Times New Roman"/>
          <w:i/>
          <w:color w:val="1A1A1A" w:themeColor="background1" w:themeShade="1A"/>
          <w:sz w:val="28"/>
          <w:szCs w:val="28"/>
        </w:rPr>
        <w:t>Нарушение памяти портит качество жизни ребенка и препятствует успешности. Ребенок со слабой памятью обычно плохо усваивает школьную программу, нарушает дисциплину, быстро утомляе</w:t>
      </w:r>
      <w:r w:rsidR="00662C2F" w:rsidRPr="001D4128">
        <w:rPr>
          <w:rFonts w:ascii="Times New Roman" w:eastAsiaTheme="minorHAnsi" w:hAnsi="Times New Roman" w:cs="Times New Roman"/>
          <w:i/>
          <w:color w:val="1A1A1A" w:themeColor="background1" w:themeShade="1A"/>
          <w:sz w:val="28"/>
          <w:szCs w:val="28"/>
        </w:rPr>
        <w:t>тся, невнимателен, отвлекается.</w:t>
      </w:r>
    </w:p>
    <w:p w:rsidR="000F4C79" w:rsidRPr="001D4128" w:rsidRDefault="000F4C79" w:rsidP="000F4C79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i/>
          <w:color w:val="1A1A1A" w:themeColor="background1" w:themeShade="1A"/>
          <w:sz w:val="28"/>
          <w:szCs w:val="28"/>
        </w:rPr>
      </w:pPr>
      <w:r w:rsidRPr="001D4128">
        <w:rPr>
          <w:rFonts w:ascii="Times New Roman" w:eastAsiaTheme="minorHAnsi" w:hAnsi="Times New Roman" w:cs="Times New Roman"/>
          <w:i/>
          <w:color w:val="1A1A1A" w:themeColor="background1" w:themeShade="1A"/>
          <w:sz w:val="28"/>
          <w:szCs w:val="28"/>
        </w:rPr>
        <w:t>Дидактическая игра для детей старшего дошкольного возраста помогает сделать учебный материал увлекательным, создать радостное рабочее настроение и облегчает процесс познания.</w:t>
      </w:r>
    </w:p>
    <w:p w:rsidR="000F4C79" w:rsidRPr="008B439C" w:rsidRDefault="000F4C79" w:rsidP="008B439C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color w:val="1A1A1A" w:themeColor="background1" w:themeShade="1A"/>
          <w:sz w:val="28"/>
          <w:szCs w:val="28"/>
        </w:rPr>
      </w:pPr>
    </w:p>
    <w:p w:rsidR="00833320" w:rsidRDefault="00833320" w:rsidP="00833320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>Экспериментальная работа проводила</w:t>
      </w:r>
      <w:r w:rsidR="00FD3580" w:rsidRPr="008B439C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 xml:space="preserve">сь </w:t>
      </w:r>
      <w:r w:rsidRPr="008B439C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>в МБДОУ Детский сад №1, поселка Кесова Гора</w:t>
      </w:r>
      <w:proofErr w:type="gramStart"/>
      <w:r w:rsidRPr="008B439C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>.</w:t>
      </w:r>
      <w:proofErr w:type="gramEnd"/>
      <w:r w:rsidRPr="008B439C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 xml:space="preserve"> </w:t>
      </w:r>
      <w:proofErr w:type="gramStart"/>
      <w:r w:rsidRPr="008B439C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>в</w:t>
      </w:r>
      <w:proofErr w:type="gramEnd"/>
      <w:r w:rsidRPr="008B439C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 xml:space="preserve"> старшей группе. В эксперименте участвовало 15 детей в возрасте от 5 до 6 лет.</w:t>
      </w:r>
    </w:p>
    <w:p w:rsidR="00D80A1A" w:rsidRPr="008B439C" w:rsidRDefault="00B96843" w:rsidP="00540AE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</w:pPr>
      <w:r w:rsidRPr="008B439C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>Для проведения констатирующего</w:t>
      </w:r>
      <w:r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 xml:space="preserve"> и контрольного</w:t>
      </w:r>
      <w:r w:rsidRPr="008B439C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 xml:space="preserve"> эксперимента нам необходимо было выявить уровень раз</w:t>
      </w:r>
      <w:r w:rsidR="00751022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>вития памяти детей. Для этого мы подобрали</w:t>
      </w:r>
      <w:r w:rsidRPr="008B439C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 xml:space="preserve"> две методики автора Т. Д. Марцинковская, с помощью которых мы выявляем объем непосредственной образной памяти, и объем скорости непосредственной вербальной памяти</w:t>
      </w:r>
    </w:p>
    <w:p w:rsidR="000F1BC0" w:rsidRPr="00540AE2" w:rsidRDefault="000F1BC0" w:rsidP="000F1BC0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</w:pPr>
      <w:r w:rsidRPr="00540AE2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>Экспериментальная работа предусматривала 3 этапа:</w:t>
      </w:r>
    </w:p>
    <w:p w:rsidR="000F1BC0" w:rsidRPr="00540AE2" w:rsidRDefault="000F1BC0" w:rsidP="000F1BC0">
      <w:pPr>
        <w:pStyle w:val="a3"/>
        <w:numPr>
          <w:ilvl w:val="0"/>
          <w:numId w:val="3"/>
        </w:numPr>
        <w:shd w:val="clear" w:color="auto" w:fill="FFFFFF"/>
        <w:spacing w:after="200"/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</w:pPr>
      <w:r w:rsidRPr="00540AE2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>этап - констатирующий эксперимент.</w:t>
      </w:r>
    </w:p>
    <w:p w:rsidR="000F1BC0" w:rsidRPr="00540AE2" w:rsidRDefault="000F1BC0" w:rsidP="000F1BC0">
      <w:pPr>
        <w:pStyle w:val="a3"/>
        <w:numPr>
          <w:ilvl w:val="0"/>
          <w:numId w:val="3"/>
        </w:numPr>
        <w:shd w:val="clear" w:color="auto" w:fill="FFFFFF"/>
        <w:spacing w:after="200"/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</w:pPr>
      <w:r w:rsidRPr="00540AE2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>этап - формирующий эксперимент.</w:t>
      </w:r>
    </w:p>
    <w:p w:rsidR="000F1BC0" w:rsidRPr="00540AE2" w:rsidRDefault="000F1BC0" w:rsidP="000F1BC0">
      <w:pPr>
        <w:pStyle w:val="a3"/>
        <w:numPr>
          <w:ilvl w:val="0"/>
          <w:numId w:val="3"/>
        </w:numPr>
        <w:shd w:val="clear" w:color="auto" w:fill="FFFFFF"/>
        <w:spacing w:after="200"/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</w:pPr>
      <w:r w:rsidRPr="00540AE2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>этап - контрольный эксперимент.</w:t>
      </w:r>
    </w:p>
    <w:p w:rsidR="00833320" w:rsidRDefault="00833320" w:rsidP="008B439C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</w:pPr>
    </w:p>
    <w:p w:rsidR="00EA0236" w:rsidRPr="008B439C" w:rsidRDefault="00FD3580" w:rsidP="008B439C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8B439C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Таблица 1 - </w:t>
      </w:r>
      <w:r w:rsidRPr="00540AE2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>Период работы</w:t>
      </w:r>
      <w:r w:rsidRPr="008B439C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 по экспериментальным этапам</w:t>
      </w:r>
      <w:r w:rsidR="00540AE2" w:rsidRPr="00540AE2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 xml:space="preserve"> </w:t>
      </w:r>
      <w:r w:rsidR="00DF3A4D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>в течение трех месяцев октябрь, ноябрь</w:t>
      </w:r>
      <w:r w:rsidR="00540AE2" w:rsidRPr="008B439C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 xml:space="preserve">, </w:t>
      </w:r>
      <w:r w:rsidR="00DF3A4D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>декабрь2023</w:t>
      </w:r>
      <w:r w:rsidR="00540AE2" w:rsidRPr="008B439C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>года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97"/>
        <w:gridCol w:w="1089"/>
        <w:gridCol w:w="1253"/>
        <w:gridCol w:w="2391"/>
        <w:gridCol w:w="1072"/>
        <w:gridCol w:w="1269"/>
      </w:tblGrid>
      <w:tr w:rsidR="007B52BB" w:rsidRPr="008B439C" w:rsidTr="00100EF7">
        <w:tc>
          <w:tcPr>
            <w:tcW w:w="2605" w:type="dxa"/>
          </w:tcPr>
          <w:p w:rsidR="00FD3580" w:rsidRPr="006B1B68" w:rsidRDefault="00FD3580" w:rsidP="008B43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</w:pPr>
            <w:r w:rsidRPr="006B1B68"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lastRenderedPageBreak/>
              <w:t>Экспериментальная работа</w:t>
            </w:r>
          </w:p>
        </w:tc>
        <w:tc>
          <w:tcPr>
            <w:tcW w:w="2605" w:type="dxa"/>
            <w:gridSpan w:val="2"/>
          </w:tcPr>
          <w:p w:rsidR="00FD3580" w:rsidRPr="006B1B68" w:rsidRDefault="00DF3A4D" w:rsidP="008B43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Октя</w:t>
            </w:r>
            <w:r w:rsidR="00FD3580" w:rsidRPr="006B1B68"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 xml:space="preserve">брь 2023 </w:t>
            </w:r>
            <w:proofErr w:type="spellStart"/>
            <w:r w:rsidR="00FD3580" w:rsidRPr="006B1B68"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уч</w:t>
            </w:r>
            <w:proofErr w:type="gramStart"/>
            <w:r w:rsidR="00FD3580" w:rsidRPr="006B1B68"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.г</w:t>
            </w:r>
            <w:proofErr w:type="gramEnd"/>
            <w:r w:rsidR="00FD3580" w:rsidRPr="006B1B68"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2605" w:type="dxa"/>
          </w:tcPr>
          <w:p w:rsidR="00FD3580" w:rsidRPr="006B1B68" w:rsidRDefault="00DF3A4D" w:rsidP="008B43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Ноя</w:t>
            </w:r>
            <w:r w:rsidR="00FD3580" w:rsidRPr="006B1B68"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 xml:space="preserve">брь2023 </w:t>
            </w:r>
            <w:proofErr w:type="spellStart"/>
            <w:r w:rsidR="00FD3580" w:rsidRPr="006B1B68"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уч</w:t>
            </w:r>
            <w:proofErr w:type="gramStart"/>
            <w:r w:rsidR="00FD3580" w:rsidRPr="006B1B68"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.г</w:t>
            </w:r>
            <w:proofErr w:type="gramEnd"/>
            <w:r w:rsidR="00FD3580" w:rsidRPr="006B1B68"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2606" w:type="dxa"/>
            <w:gridSpan w:val="2"/>
          </w:tcPr>
          <w:p w:rsidR="00FD3580" w:rsidRPr="006B1B68" w:rsidRDefault="00DF3A4D" w:rsidP="008B43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Декаб</w:t>
            </w:r>
            <w:r w:rsidR="00FD3580" w:rsidRPr="006B1B68"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 xml:space="preserve">рь  2023 </w:t>
            </w:r>
            <w:proofErr w:type="spellStart"/>
            <w:r w:rsidR="00FD3580" w:rsidRPr="006B1B68"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уч</w:t>
            </w:r>
            <w:proofErr w:type="gramStart"/>
            <w:r w:rsidR="00FD3580" w:rsidRPr="006B1B68"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.г</w:t>
            </w:r>
            <w:proofErr w:type="gramEnd"/>
            <w:r w:rsidR="00FD3580" w:rsidRPr="006B1B68"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од</w:t>
            </w:r>
            <w:proofErr w:type="spellEnd"/>
          </w:p>
        </w:tc>
      </w:tr>
      <w:tr w:rsidR="007B52BB" w:rsidRPr="008B439C" w:rsidTr="00100EF7">
        <w:tc>
          <w:tcPr>
            <w:tcW w:w="2605" w:type="dxa"/>
          </w:tcPr>
          <w:p w:rsidR="00FD3580" w:rsidRPr="006B1B68" w:rsidRDefault="00FD3580" w:rsidP="008B43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</w:pPr>
            <w:r w:rsidRPr="006B1B68"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Методика 1 «10 предметов»</w:t>
            </w:r>
          </w:p>
          <w:p w:rsidR="00FD3580" w:rsidRPr="006B1B68" w:rsidRDefault="00FD3580" w:rsidP="008B43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</w:pPr>
            <w:r w:rsidRPr="006B1B68"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Методика 2 «10 слов» (констатирующий этап)</w:t>
            </w:r>
            <w:r w:rsidR="00EA0236" w:rsidRPr="006B1B68"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00B050"/>
          </w:tcPr>
          <w:p w:rsidR="00FD3580" w:rsidRPr="006B1B68" w:rsidRDefault="00FD3580" w:rsidP="008B43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</w:pPr>
          </w:p>
        </w:tc>
        <w:tc>
          <w:tcPr>
            <w:tcW w:w="5240" w:type="dxa"/>
            <w:gridSpan w:val="3"/>
          </w:tcPr>
          <w:p w:rsidR="00FD3580" w:rsidRPr="006B1B68" w:rsidRDefault="00FD3580" w:rsidP="008B43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00B050"/>
          </w:tcPr>
          <w:p w:rsidR="00FD3580" w:rsidRPr="008B439C" w:rsidRDefault="00FD3580" w:rsidP="008B43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</w:tr>
      <w:tr w:rsidR="007B52BB" w:rsidRPr="008B439C" w:rsidTr="00100EF7">
        <w:tc>
          <w:tcPr>
            <w:tcW w:w="2605" w:type="dxa"/>
          </w:tcPr>
          <w:p w:rsidR="00FD3580" w:rsidRPr="006B1B68" w:rsidRDefault="00FD3580" w:rsidP="008B43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</w:pPr>
            <w:r w:rsidRPr="006B1B68"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Дидактические игры на развитие памяти у детей старшего возраста</w:t>
            </w:r>
          </w:p>
          <w:p w:rsidR="00FD3580" w:rsidRPr="006B1B68" w:rsidRDefault="00FD3580" w:rsidP="008B43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</w:pPr>
            <w:r w:rsidRPr="006B1B68"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(формирующий этап)</w:t>
            </w:r>
          </w:p>
        </w:tc>
        <w:tc>
          <w:tcPr>
            <w:tcW w:w="1170" w:type="dxa"/>
          </w:tcPr>
          <w:p w:rsidR="00FD3580" w:rsidRPr="006B1B68" w:rsidRDefault="00FD3580" w:rsidP="008B43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</w:pPr>
          </w:p>
        </w:tc>
        <w:tc>
          <w:tcPr>
            <w:tcW w:w="5240" w:type="dxa"/>
            <w:gridSpan w:val="3"/>
            <w:shd w:val="clear" w:color="auto" w:fill="00B0F0"/>
          </w:tcPr>
          <w:p w:rsidR="00FD3580" w:rsidRPr="006B1B68" w:rsidRDefault="00FD3580" w:rsidP="008B43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</w:pPr>
          </w:p>
        </w:tc>
        <w:tc>
          <w:tcPr>
            <w:tcW w:w="1406" w:type="dxa"/>
          </w:tcPr>
          <w:p w:rsidR="00FD3580" w:rsidRPr="008B439C" w:rsidRDefault="00FD3580" w:rsidP="008B43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</w:tr>
      <w:tr w:rsidR="007B52BB" w:rsidRPr="008B439C" w:rsidTr="00100EF7">
        <w:tc>
          <w:tcPr>
            <w:tcW w:w="2605" w:type="dxa"/>
          </w:tcPr>
          <w:p w:rsidR="00FD3580" w:rsidRPr="006B1B68" w:rsidRDefault="00FD3580" w:rsidP="008B43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</w:pPr>
            <w:r w:rsidRPr="006B1B68"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Методика 1 «10 предметов»</w:t>
            </w:r>
          </w:p>
          <w:p w:rsidR="00FD3580" w:rsidRPr="006B1B68" w:rsidRDefault="00FD3580" w:rsidP="008B43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</w:pPr>
            <w:r w:rsidRPr="006B1B68"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Методика 2 «10 слов» (контрольный этап)</w:t>
            </w:r>
          </w:p>
        </w:tc>
        <w:tc>
          <w:tcPr>
            <w:tcW w:w="1170" w:type="dxa"/>
            <w:shd w:val="clear" w:color="auto" w:fill="00B050"/>
          </w:tcPr>
          <w:p w:rsidR="00FD3580" w:rsidRPr="006B1B68" w:rsidRDefault="00FD3580" w:rsidP="008B43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</w:pPr>
          </w:p>
        </w:tc>
        <w:tc>
          <w:tcPr>
            <w:tcW w:w="5240" w:type="dxa"/>
            <w:gridSpan w:val="3"/>
          </w:tcPr>
          <w:p w:rsidR="00FD3580" w:rsidRPr="006B1B68" w:rsidRDefault="00FD3580" w:rsidP="008B43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00B050"/>
          </w:tcPr>
          <w:p w:rsidR="00FD3580" w:rsidRPr="008B439C" w:rsidRDefault="00FD3580" w:rsidP="008B43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</w:tr>
    </w:tbl>
    <w:p w:rsidR="00FD3580" w:rsidRPr="008B439C" w:rsidRDefault="00FD3580" w:rsidP="008B439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4C39A7" w:rsidRPr="008B439C" w:rsidRDefault="004C39A7" w:rsidP="004C39A7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>Н</w:t>
      </w:r>
      <w:r w:rsidRPr="008B439C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>а основе констатирующего эксперимента мы определили, что у детей недостаточно развита образная и вербальная память</w:t>
      </w:r>
    </w:p>
    <w:p w:rsidR="00DE44BC" w:rsidRPr="008B439C" w:rsidRDefault="00DE44BC" w:rsidP="008B439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DE44BC" w:rsidRPr="008B439C" w:rsidRDefault="00DE44BC" w:rsidP="008B439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8B439C">
        <w:rPr>
          <w:rFonts w:ascii="Times New Roman" w:eastAsia="Times New Roman" w:hAnsi="Times New Roman" w:cs="Times New Roman"/>
          <w:noProof/>
          <w:color w:val="1A1A1A" w:themeColor="background1" w:themeShade="1A"/>
          <w:sz w:val="28"/>
          <w:szCs w:val="28"/>
        </w:rPr>
        <w:drawing>
          <wp:inline distT="0" distB="0" distL="0" distR="0" wp14:anchorId="7DA88BA8" wp14:editId="4602A8C9">
            <wp:extent cx="5648325" cy="1323975"/>
            <wp:effectExtent l="0" t="0" r="9525" b="9525"/>
            <wp:docPr id="2" name="Диаграмма 2" title="Результат диагностики развитие памяти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34867" w:rsidRDefault="00C34867" w:rsidP="008B439C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</w:pPr>
      <w:r w:rsidRPr="008B439C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>Для более высокого уровня развития памяти были проведены подгрупповые и индивидуальные занятия, на которых использовались специально подобранные дидактические игры. Данные игры были предложены для проведения досуга детей</w:t>
      </w:r>
    </w:p>
    <w:p w:rsidR="004C39A7" w:rsidRPr="008B439C" w:rsidRDefault="004C39A7" w:rsidP="00DF3A4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</w:pPr>
      <w:r w:rsidRPr="00F0724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Перед </w:t>
      </w:r>
      <w:r w:rsidR="008A4308" w:rsidRPr="00F0724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методиками и </w:t>
      </w:r>
      <w:r w:rsidRPr="00F0724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играми мы проводили </w:t>
      </w:r>
      <w:proofErr w:type="spellStart"/>
      <w:r w:rsidRPr="00F0724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психогимнастики</w:t>
      </w:r>
      <w:proofErr w:type="spellEnd"/>
      <w:r w:rsidRPr="00F0724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для снятия эмоционального напряжения у воспитанников</w:t>
      </w:r>
      <w:r w:rsidR="008A4308" w:rsidRPr="00F0724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  <w:r w:rsidR="008A4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A4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«Передача чувств», </w:t>
      </w:r>
      <w:r w:rsidR="008A4308" w:rsidRPr="00BF0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A4308"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8A4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Позови ласково», </w:t>
      </w:r>
      <w:r w:rsidR="008A4308"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8A4308">
        <w:rPr>
          <w:rFonts w:ascii="Times New Roman" w:eastAsia="Times New Roman" w:hAnsi="Times New Roman" w:cs="Times New Roman"/>
          <w:color w:val="000000"/>
          <w:sz w:val="28"/>
          <w:szCs w:val="28"/>
        </w:rPr>
        <w:t>Тёплый дождик»,</w:t>
      </w:r>
      <w:r w:rsidR="008A4308" w:rsidRPr="00BF0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4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«Моя любимая игрушка», </w:t>
      </w:r>
      <w:r w:rsidR="008A4308"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8A4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Разноцветный букет», </w:t>
      </w:r>
      <w:r w:rsidR="008A4308"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8A4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Поделись своим теплом», </w:t>
      </w:r>
      <w:r w:rsidR="008A4308"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8A4308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Перевоплощение»,</w:t>
      </w:r>
      <w:r w:rsidR="008A4308" w:rsidRPr="00BF0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A4308"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8A4308"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Волшебный сон</w:t>
      </w:r>
      <w:r w:rsidR="008A4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="008A4308"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8A4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Кулачки», </w:t>
      </w:r>
      <w:r w:rsidR="008A4308"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8A4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Свечи», </w:t>
      </w:r>
      <w:r w:rsidR="008A4308"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8A4308">
        <w:rPr>
          <w:rFonts w:ascii="Times New Roman" w:eastAsia="Times New Roman" w:hAnsi="Times New Roman" w:cs="Times New Roman"/>
          <w:color w:val="000000"/>
          <w:sz w:val="28"/>
          <w:szCs w:val="28"/>
        </w:rPr>
        <w:t>Доктор Айболит»,</w:t>
      </w:r>
      <w:r w:rsidR="008A4308" w:rsidRPr="00BF0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A4308"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8A4308">
        <w:rPr>
          <w:rFonts w:ascii="Times New Roman" w:eastAsia="Times New Roman" w:hAnsi="Times New Roman" w:cs="Times New Roman"/>
          <w:color w:val="000000"/>
          <w:sz w:val="28"/>
          <w:szCs w:val="28"/>
        </w:rPr>
        <w:t>Облака»,</w:t>
      </w:r>
      <w:r w:rsidR="008A4308" w:rsidRPr="00BF0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A4308"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«</w:t>
      </w:r>
      <w:r w:rsidR="008A4308"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Хочешь быть моим другом?»</w:t>
      </w:r>
      <w:r w:rsidR="008A430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A4308" w:rsidRPr="00BF0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A4308"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8A4308">
        <w:rPr>
          <w:rFonts w:ascii="Times New Roman" w:eastAsia="Times New Roman" w:hAnsi="Times New Roman" w:cs="Times New Roman"/>
          <w:color w:val="000000"/>
          <w:sz w:val="28"/>
          <w:szCs w:val="28"/>
        </w:rPr>
        <w:t>Мыльные пузыри»,</w:t>
      </w:r>
      <w:r w:rsidR="008A4308" w:rsidRPr="00BF0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A4308"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8A4308"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Солнечный зайчик»</w:t>
      </w:r>
      <w:r w:rsidR="008A430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A4308" w:rsidRPr="00BF0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4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«Пирамида любви», </w:t>
      </w:r>
      <w:r w:rsidR="008A4308" w:rsidRPr="0002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8A4308" w:rsidRPr="000210E8">
        <w:rPr>
          <w:rFonts w:ascii="Times New Roman" w:eastAsia="Times New Roman" w:hAnsi="Times New Roman" w:cs="Times New Roman"/>
          <w:color w:val="000000"/>
          <w:sz w:val="28"/>
          <w:szCs w:val="28"/>
        </w:rPr>
        <w:t>Волшебники».</w:t>
      </w:r>
      <w:proofErr w:type="gramEnd"/>
    </w:p>
    <w:p w:rsidR="00C34867" w:rsidRPr="00735432" w:rsidRDefault="00F0724E" w:rsidP="00F0724E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</w:pPr>
      <w:r w:rsidRPr="00735432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>Д</w:t>
      </w:r>
      <w:r w:rsidR="00C34867" w:rsidRPr="00735432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>идактические игры на развитие памяти у детей 5-6 лет:</w:t>
      </w:r>
      <w:r w:rsidRPr="00735432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 xml:space="preserve"> </w:t>
      </w:r>
      <w:r w:rsidR="00C34867" w:rsidRPr="00735432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>Цель: тренировать память, улучшить внимание и концентрацию.</w:t>
      </w:r>
      <w:r w:rsidR="00426E29" w:rsidRPr="00426E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6E29" w:rsidRPr="00426E2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Игры повторялись и усложнялись, чтобы улучшить память и концентрацию</w:t>
      </w:r>
      <w:r w:rsidR="00BC0A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540808" w:rsidRPr="00C340BA" w:rsidRDefault="00735432" w:rsidP="0073543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C340B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u w:val="single"/>
        </w:rPr>
        <w:t>З</w:t>
      </w:r>
      <w:r w:rsidR="007B1126" w:rsidRPr="00C340B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u w:val="single"/>
        </w:rPr>
        <w:t>рительная память</w:t>
      </w:r>
      <w:r w:rsidRPr="00C340B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u w:val="single"/>
        </w:rPr>
        <w:t>:</w:t>
      </w:r>
      <w:r w:rsidRPr="00C340BA">
        <w:rPr>
          <w:rFonts w:ascii="Times New Roman" w:hAnsi="Times New Roman" w:cs="Times New Roman"/>
          <w:color w:val="002060"/>
          <w:sz w:val="40"/>
          <w:szCs w:val="40"/>
        </w:rPr>
        <w:t xml:space="preserve"> </w:t>
      </w:r>
      <w:r w:rsidR="007B1126" w:rsidRPr="00C340B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«Запомни номер»</w:t>
      </w:r>
      <w:r w:rsidRPr="00C340B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, </w:t>
      </w:r>
      <w:r w:rsidR="007B1126" w:rsidRPr="00C340B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«Волшебные  картинки»</w:t>
      </w:r>
      <w:r w:rsidRPr="00C340B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, </w:t>
      </w:r>
      <w:r w:rsidR="007B1126" w:rsidRPr="00C340B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«Как</w:t>
      </w:r>
      <w:r w:rsidRPr="00C340B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ой игрушки не хватает?», </w:t>
      </w:r>
      <w:r w:rsidR="007B1126" w:rsidRPr="00C340B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«Бусы»</w:t>
      </w:r>
      <w:proofErr w:type="gramStart"/>
      <w:r w:rsidR="007B1126" w:rsidRPr="00C340B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Pr="00C340B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.</w:t>
      </w:r>
      <w:proofErr w:type="gramEnd"/>
    </w:p>
    <w:p w:rsidR="00F0724E" w:rsidRPr="00C340BA" w:rsidRDefault="00735432" w:rsidP="002B2D6E">
      <w:pPr>
        <w:shd w:val="clear" w:color="auto" w:fill="FFFFFF"/>
        <w:spacing w:line="360" w:lineRule="auto"/>
        <w:jc w:val="both"/>
        <w:rPr>
          <w:color w:val="1A1A1A" w:themeColor="background1" w:themeShade="1A"/>
          <w:sz w:val="28"/>
          <w:szCs w:val="28"/>
        </w:rPr>
      </w:pPr>
      <w:r w:rsidRPr="00C340B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С</w:t>
      </w:r>
      <w:r w:rsidR="007B1126" w:rsidRPr="00C340B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луховая память</w:t>
      </w:r>
      <w:r w:rsidRPr="00C340B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: </w:t>
      </w:r>
      <w:r w:rsidRPr="00C340BA">
        <w:rPr>
          <w:rFonts w:eastAsia="Times New Roman"/>
          <w:color w:val="1A1A1A" w:themeColor="background1" w:themeShade="1A"/>
          <w:sz w:val="28"/>
          <w:szCs w:val="28"/>
        </w:rPr>
        <w:t xml:space="preserve">«Ласточка», </w:t>
      </w:r>
      <w:r w:rsidRPr="00C340B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«Волшебные слова», «Кто есть кто?», «Я</w:t>
      </w:r>
      <w:proofErr w:type="gramStart"/>
      <w:r w:rsidRPr="00C340B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 З</w:t>
      </w:r>
      <w:proofErr w:type="gramEnd"/>
      <w:r w:rsidRPr="00C340BA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наю……» </w:t>
      </w:r>
    </w:p>
    <w:p w:rsidR="000A0315" w:rsidRPr="008B439C" w:rsidRDefault="000A0315" w:rsidP="008B439C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</w:pPr>
      <w:r w:rsidRPr="008B439C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>Результаты проведенного контрольного этапа исследования представлены в следующей таблице.</w:t>
      </w:r>
    </w:p>
    <w:p w:rsidR="00F01F61" w:rsidRDefault="000A0315" w:rsidP="008B439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8B439C">
        <w:rPr>
          <w:rFonts w:ascii="Times New Roman" w:eastAsia="Times New Roman" w:hAnsi="Times New Roman" w:cs="Times New Roman"/>
          <w:noProof/>
          <w:color w:val="1A1A1A" w:themeColor="background1" w:themeShade="1A"/>
          <w:sz w:val="28"/>
          <w:szCs w:val="28"/>
        </w:rPr>
        <w:drawing>
          <wp:inline distT="0" distB="0" distL="0" distR="0" wp14:anchorId="4A42ACBD" wp14:editId="7AE998B0">
            <wp:extent cx="5838825" cy="132397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07844" w:rsidRPr="002101D6" w:rsidRDefault="00207844" w:rsidP="00207844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</w:pPr>
      <w:r w:rsidRPr="002101D6">
        <w:rPr>
          <w:rFonts w:ascii="Times New Roman" w:eastAsia="Times New Roman" w:hAnsi="Times New Roman" w:cs="Times New Roman"/>
          <w:i/>
          <w:color w:val="1A1A1A" w:themeColor="background1" w:themeShade="1A"/>
          <w:sz w:val="28"/>
          <w:szCs w:val="28"/>
        </w:rPr>
        <w:t>Было установлено, что дети в начале эксперимента по памяти оказались неоднородной группой. Некоторые успешно решали задания, а другие - не очень хорошо. Это подтвердило необходимость специализированной педагогической работы по игровым занятиям с дидактическими играми для формирования памяти. После занятий по памяти проведен повторный контрольный этап эксперимента.</w:t>
      </w:r>
    </w:p>
    <w:p w:rsidR="002B2D6E" w:rsidRPr="008B439C" w:rsidRDefault="002B2D6E" w:rsidP="008B439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2552"/>
        <w:gridCol w:w="2268"/>
      </w:tblGrid>
      <w:tr w:rsidR="007B52BB" w:rsidRPr="008B439C" w:rsidTr="007B52BB">
        <w:tc>
          <w:tcPr>
            <w:tcW w:w="2376" w:type="dxa"/>
          </w:tcPr>
          <w:p w:rsidR="00F01F61" w:rsidRPr="008B439C" w:rsidRDefault="00F01F61" w:rsidP="008B43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8B439C">
              <w:rPr>
                <w:rFonts w:ascii="Times New Roman" w:eastAsia="Times New Roman" w:hAnsi="Times New Roman" w:cs="Times New Roman"/>
                <w:b/>
                <w:bCs/>
                <w:color w:val="1A1A1A" w:themeColor="background1" w:themeShade="1A"/>
                <w:sz w:val="28"/>
                <w:szCs w:val="28"/>
              </w:rPr>
              <w:t>Уровень</w:t>
            </w:r>
          </w:p>
        </w:tc>
        <w:tc>
          <w:tcPr>
            <w:tcW w:w="2552" w:type="dxa"/>
          </w:tcPr>
          <w:p w:rsidR="00F01F61" w:rsidRPr="008B439C" w:rsidRDefault="00F01F61" w:rsidP="008B43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8B439C">
              <w:rPr>
                <w:rFonts w:ascii="Times New Roman" w:eastAsia="Times New Roman" w:hAnsi="Times New Roman" w:cs="Times New Roman"/>
                <w:b/>
                <w:bCs/>
                <w:color w:val="1A1A1A" w:themeColor="background1" w:themeShade="1A"/>
                <w:sz w:val="28"/>
                <w:szCs w:val="28"/>
              </w:rPr>
              <w:t>Констатирующий этап, %</w:t>
            </w:r>
          </w:p>
        </w:tc>
        <w:tc>
          <w:tcPr>
            <w:tcW w:w="2268" w:type="dxa"/>
          </w:tcPr>
          <w:p w:rsidR="00F01F61" w:rsidRPr="008B439C" w:rsidRDefault="00F01F61" w:rsidP="008B43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8B439C">
              <w:rPr>
                <w:rFonts w:ascii="Times New Roman" w:eastAsia="Times New Roman" w:hAnsi="Times New Roman" w:cs="Times New Roman"/>
                <w:b/>
                <w:bCs/>
                <w:color w:val="1A1A1A" w:themeColor="background1" w:themeShade="1A"/>
                <w:sz w:val="28"/>
                <w:szCs w:val="28"/>
              </w:rPr>
              <w:t>Контрольный этап, %</w:t>
            </w:r>
          </w:p>
        </w:tc>
      </w:tr>
      <w:tr w:rsidR="007B52BB" w:rsidRPr="008B439C" w:rsidTr="007B52BB">
        <w:tc>
          <w:tcPr>
            <w:tcW w:w="2376" w:type="dxa"/>
          </w:tcPr>
          <w:p w:rsidR="00F01F61" w:rsidRPr="008B439C" w:rsidRDefault="00F01F61" w:rsidP="008B43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8B439C"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  <w:t>высокий уровень</w:t>
            </w:r>
          </w:p>
        </w:tc>
        <w:tc>
          <w:tcPr>
            <w:tcW w:w="2552" w:type="dxa"/>
          </w:tcPr>
          <w:p w:rsidR="00F01F61" w:rsidRPr="008B439C" w:rsidRDefault="00F01F61" w:rsidP="008B43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8B439C"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F01F61" w:rsidRPr="008B439C" w:rsidRDefault="00077DDA" w:rsidP="008B43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  <w:t>53</w:t>
            </w:r>
          </w:p>
        </w:tc>
      </w:tr>
      <w:tr w:rsidR="007B52BB" w:rsidRPr="008B439C" w:rsidTr="007B52BB">
        <w:tc>
          <w:tcPr>
            <w:tcW w:w="2376" w:type="dxa"/>
          </w:tcPr>
          <w:p w:rsidR="00F01F61" w:rsidRPr="008B439C" w:rsidRDefault="00F01F61" w:rsidP="008B43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8B439C"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>средний</w:t>
            </w:r>
          </w:p>
        </w:tc>
        <w:tc>
          <w:tcPr>
            <w:tcW w:w="2552" w:type="dxa"/>
          </w:tcPr>
          <w:p w:rsidR="00F01F61" w:rsidRPr="008B439C" w:rsidRDefault="00F01F61" w:rsidP="008B43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8B439C"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  <w:t>73</w:t>
            </w:r>
          </w:p>
        </w:tc>
        <w:tc>
          <w:tcPr>
            <w:tcW w:w="2268" w:type="dxa"/>
          </w:tcPr>
          <w:p w:rsidR="00F01F61" w:rsidRPr="008B439C" w:rsidRDefault="00077DDA" w:rsidP="008B43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  <w:t>47</w:t>
            </w:r>
          </w:p>
        </w:tc>
      </w:tr>
      <w:tr w:rsidR="007B52BB" w:rsidRPr="008B439C" w:rsidTr="007B52BB">
        <w:tc>
          <w:tcPr>
            <w:tcW w:w="2376" w:type="dxa"/>
          </w:tcPr>
          <w:p w:rsidR="00F01F61" w:rsidRPr="008B439C" w:rsidRDefault="00F01F61" w:rsidP="008B43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8B439C"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  <w:t>низкий</w:t>
            </w:r>
          </w:p>
        </w:tc>
        <w:tc>
          <w:tcPr>
            <w:tcW w:w="2552" w:type="dxa"/>
          </w:tcPr>
          <w:p w:rsidR="00F01F61" w:rsidRPr="008B439C" w:rsidRDefault="00F01F61" w:rsidP="008B43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8B439C"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F01F61" w:rsidRPr="008B439C" w:rsidRDefault="00F01F61" w:rsidP="008B43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8B439C"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  <w:t>-</w:t>
            </w:r>
          </w:p>
        </w:tc>
      </w:tr>
    </w:tbl>
    <w:p w:rsidR="00F01F61" w:rsidRPr="008B439C" w:rsidRDefault="00F01F61" w:rsidP="008B439C">
      <w:pPr>
        <w:spacing w:line="360" w:lineRule="auto"/>
        <w:jc w:val="both"/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</w:rPr>
      </w:pPr>
    </w:p>
    <w:p w:rsidR="000A0315" w:rsidRPr="008B439C" w:rsidRDefault="006B1B68" w:rsidP="008B439C">
      <w:pPr>
        <w:spacing w:line="360" w:lineRule="auto"/>
        <w:jc w:val="both"/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</w:rPr>
      </w:pPr>
      <w:r>
        <w:rPr>
          <w:noProof/>
        </w:rPr>
        <w:drawing>
          <wp:inline distT="0" distB="0" distL="0" distR="0" wp14:anchorId="5E5DD5A7" wp14:editId="50DA4627">
            <wp:extent cx="5943600" cy="196215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02E34" w:rsidRPr="008B439C" w:rsidRDefault="00F01F61" w:rsidP="008B439C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8B439C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Заключение</w:t>
      </w:r>
    </w:p>
    <w:p w:rsidR="00302E34" w:rsidRPr="008B439C" w:rsidRDefault="00302E34" w:rsidP="008B439C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8B439C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Положительная динамика при использовании дидактических игр стало этапом нашей работы. Повышение общего уровня развития памяти детей - это следствие систематического использования дидактических игр и игровых упражнений, направленных на формирование </w:t>
      </w:r>
      <w:proofErr w:type="spellStart"/>
      <w:r w:rsidRPr="008B439C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мнемических</w:t>
      </w:r>
      <w:proofErr w:type="spellEnd"/>
      <w:r w:rsidRPr="008B439C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 процессов у старших дошкольников в условиях сада. Важным условием результативного использования дидактических игр в обучении является соблюдение последовательности в подборе игр. Прежде всего, должны учитываться следующие дидактические принципы: доступность, повторяемость, постепенность выполнения заданий.</w:t>
      </w:r>
    </w:p>
    <w:p w:rsidR="00302E34" w:rsidRPr="008B439C" w:rsidRDefault="00302E34" w:rsidP="008B439C">
      <w:pPr>
        <w:spacing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8B439C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Отсюда вытекает вывод: что интерес детей к тому или иному занятию с дидактическими играми способствует развитию вербальной и образной памяти дошкольников. Таким образом, наше предположение о том, что существует взаимосвязь между дидактическими играми и развитием памяти у детей дошкольного возраста, подтверждается.</w:t>
      </w:r>
    </w:p>
    <w:p w:rsidR="00302E34" w:rsidRPr="008B439C" w:rsidRDefault="00302E34" w:rsidP="008B439C">
      <w:pPr>
        <w:spacing w:line="360" w:lineRule="auto"/>
        <w:jc w:val="both"/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</w:rPr>
      </w:pPr>
    </w:p>
    <w:sectPr w:rsidR="00302E34" w:rsidRPr="008B439C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8A6" w:rsidRDefault="00B058A6" w:rsidP="00DF3A4D">
      <w:pPr>
        <w:spacing w:after="0" w:line="240" w:lineRule="auto"/>
      </w:pPr>
      <w:r>
        <w:separator/>
      </w:r>
    </w:p>
  </w:endnote>
  <w:endnote w:type="continuationSeparator" w:id="0">
    <w:p w:rsidR="00B058A6" w:rsidRDefault="00B058A6" w:rsidP="00DF3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8A6" w:rsidRDefault="00B058A6" w:rsidP="00DF3A4D">
      <w:pPr>
        <w:spacing w:after="0" w:line="240" w:lineRule="auto"/>
      </w:pPr>
      <w:r>
        <w:separator/>
      </w:r>
    </w:p>
  </w:footnote>
  <w:footnote w:type="continuationSeparator" w:id="0">
    <w:p w:rsidR="00B058A6" w:rsidRDefault="00B058A6" w:rsidP="00DF3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773565"/>
      <w:docPartObj>
        <w:docPartGallery w:val="Page Numbers (Top of Page)"/>
        <w:docPartUnique/>
      </w:docPartObj>
    </w:sdtPr>
    <w:sdtEndPr/>
    <w:sdtContent>
      <w:p w:rsidR="00DF3A4D" w:rsidRDefault="00DF3A4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C20">
          <w:rPr>
            <w:noProof/>
          </w:rPr>
          <w:t>6</w:t>
        </w:r>
        <w:r>
          <w:fldChar w:fldCharType="end"/>
        </w:r>
      </w:p>
    </w:sdtContent>
  </w:sdt>
  <w:p w:rsidR="00DF3A4D" w:rsidRDefault="00DF3A4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C513A"/>
    <w:multiLevelType w:val="hybridMultilevel"/>
    <w:tmpl w:val="AD70523C"/>
    <w:lvl w:ilvl="0" w:tplc="5394A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2ACF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2E9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B07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A0A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3E5B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0C3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885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B87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7D33287"/>
    <w:multiLevelType w:val="hybridMultilevel"/>
    <w:tmpl w:val="3D0446D2"/>
    <w:lvl w:ilvl="0" w:tplc="4C8AC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909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94C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886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02C9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C60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7C4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080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783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1BF25A5"/>
    <w:multiLevelType w:val="hybridMultilevel"/>
    <w:tmpl w:val="B4E66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113CA1"/>
    <w:multiLevelType w:val="hybridMultilevel"/>
    <w:tmpl w:val="B290B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3A628F"/>
    <w:multiLevelType w:val="hybridMultilevel"/>
    <w:tmpl w:val="943A1D42"/>
    <w:lvl w:ilvl="0" w:tplc="CBC25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CCE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1E0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FC1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668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969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A06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4E7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E07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21F588C"/>
    <w:multiLevelType w:val="hybridMultilevel"/>
    <w:tmpl w:val="83642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7E"/>
    <w:rsid w:val="00024A58"/>
    <w:rsid w:val="00077DDA"/>
    <w:rsid w:val="000A0315"/>
    <w:rsid w:val="000F1BC0"/>
    <w:rsid w:val="000F4C79"/>
    <w:rsid w:val="00184007"/>
    <w:rsid w:val="001B4461"/>
    <w:rsid w:val="001D4128"/>
    <w:rsid w:val="001E197E"/>
    <w:rsid w:val="00207844"/>
    <w:rsid w:val="002101D6"/>
    <w:rsid w:val="002B00D1"/>
    <w:rsid w:val="002B2D6E"/>
    <w:rsid w:val="00302E34"/>
    <w:rsid w:val="00340E04"/>
    <w:rsid w:val="00426E29"/>
    <w:rsid w:val="004C39A7"/>
    <w:rsid w:val="004D5DFB"/>
    <w:rsid w:val="005132E2"/>
    <w:rsid w:val="00540808"/>
    <w:rsid w:val="00540AE2"/>
    <w:rsid w:val="005661B6"/>
    <w:rsid w:val="00662C2F"/>
    <w:rsid w:val="006B1B68"/>
    <w:rsid w:val="006F2564"/>
    <w:rsid w:val="00735432"/>
    <w:rsid w:val="00751022"/>
    <w:rsid w:val="00764E1F"/>
    <w:rsid w:val="0077120C"/>
    <w:rsid w:val="007B1126"/>
    <w:rsid w:val="007B52BB"/>
    <w:rsid w:val="007E0A62"/>
    <w:rsid w:val="00822360"/>
    <w:rsid w:val="00833320"/>
    <w:rsid w:val="00865D88"/>
    <w:rsid w:val="008A4308"/>
    <w:rsid w:val="008B439C"/>
    <w:rsid w:val="008B4507"/>
    <w:rsid w:val="008B6B6D"/>
    <w:rsid w:val="00987908"/>
    <w:rsid w:val="009E13B9"/>
    <w:rsid w:val="00A655EC"/>
    <w:rsid w:val="00A73C20"/>
    <w:rsid w:val="00B058A6"/>
    <w:rsid w:val="00B96843"/>
    <w:rsid w:val="00BB04A1"/>
    <w:rsid w:val="00BC0A36"/>
    <w:rsid w:val="00BD3457"/>
    <w:rsid w:val="00C340BA"/>
    <w:rsid w:val="00C34867"/>
    <w:rsid w:val="00CF6F21"/>
    <w:rsid w:val="00D80A1A"/>
    <w:rsid w:val="00DE44BC"/>
    <w:rsid w:val="00DF3A4D"/>
    <w:rsid w:val="00E40E48"/>
    <w:rsid w:val="00EA0236"/>
    <w:rsid w:val="00F01F61"/>
    <w:rsid w:val="00F0724E"/>
    <w:rsid w:val="00F853F2"/>
    <w:rsid w:val="00FD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A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62"/>
    <w:pPr>
      <w:spacing w:after="0" w:line="360" w:lineRule="auto"/>
      <w:ind w:left="720" w:firstLine="709"/>
      <w:contextualSpacing/>
      <w:jc w:val="both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1B4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B4461"/>
    <w:rPr>
      <w:color w:val="0000FF"/>
      <w:u w:val="single"/>
    </w:rPr>
  </w:style>
  <w:style w:type="character" w:styleId="a6">
    <w:name w:val="Strong"/>
    <w:basedOn w:val="a0"/>
    <w:uiPriority w:val="22"/>
    <w:qFormat/>
    <w:rsid w:val="001B4461"/>
    <w:rPr>
      <w:b/>
      <w:bCs/>
    </w:rPr>
  </w:style>
  <w:style w:type="table" w:styleId="a7">
    <w:name w:val="Table Grid"/>
    <w:basedOn w:val="a1"/>
    <w:uiPriority w:val="59"/>
    <w:rsid w:val="00FD3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E4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44BC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F3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3A4D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DF3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3A4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A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62"/>
    <w:pPr>
      <w:spacing w:after="0" w:line="360" w:lineRule="auto"/>
      <w:ind w:left="720" w:firstLine="709"/>
      <w:contextualSpacing/>
      <w:jc w:val="both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1B4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B4461"/>
    <w:rPr>
      <w:color w:val="0000FF"/>
      <w:u w:val="single"/>
    </w:rPr>
  </w:style>
  <w:style w:type="character" w:styleId="a6">
    <w:name w:val="Strong"/>
    <w:basedOn w:val="a0"/>
    <w:uiPriority w:val="22"/>
    <w:qFormat/>
    <w:rsid w:val="001B4461"/>
    <w:rPr>
      <w:b/>
      <w:bCs/>
    </w:rPr>
  </w:style>
  <w:style w:type="table" w:styleId="a7">
    <w:name w:val="Table Grid"/>
    <w:basedOn w:val="a1"/>
    <w:uiPriority w:val="59"/>
    <w:rsid w:val="00FD3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E4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44BC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F3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3A4D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DF3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3A4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2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8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2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7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Результат диагностики развития памяти в начале исследования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10 слов</c:v>
                </c:pt>
              </c:strCache>
            </c:strRef>
          </c:tx>
          <c:invertIfNegative val="0"/>
          <c:cat>
            <c:numRef>
              <c:f>Лист1!$A$2:$A$16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3</c:v>
                </c:pt>
                <c:pt idx="1">
                  <c:v>4</c:v>
                </c:pt>
                <c:pt idx="2">
                  <c:v>2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3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1</c:v>
                </c:pt>
                <c:pt idx="14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10 предметов</c:v>
                </c:pt>
              </c:strCache>
            </c:strRef>
          </c:tx>
          <c:invertIfNegative val="0"/>
          <c:cat>
            <c:numRef>
              <c:f>Лист1!$A$2:$A$16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3</c:v>
                </c:pt>
                <c:pt idx="1">
                  <c:v>4</c:v>
                </c:pt>
                <c:pt idx="2">
                  <c:v>2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3</c:v>
                </c:pt>
                <c:pt idx="8">
                  <c:v>1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  <c:pt idx="12">
                  <c:v>2</c:v>
                </c:pt>
                <c:pt idx="13">
                  <c:v>1</c:v>
                </c:pt>
                <c:pt idx="1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059520"/>
        <c:axId val="72548736"/>
      </c:barChart>
      <c:catAx>
        <c:axId val="72059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72548736"/>
        <c:crosses val="autoZero"/>
        <c:auto val="1"/>
        <c:lblAlgn val="ctr"/>
        <c:lblOffset val="100"/>
        <c:noMultiLvlLbl val="0"/>
      </c:catAx>
      <c:valAx>
        <c:axId val="7254873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720595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400">
          <a:solidFill>
            <a:schemeClr val="bg1">
              <a:lumMod val="10000"/>
            </a:schemeClr>
          </a:solidFill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Развитие памяти в конце исследования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10 слов</c:v>
                </c:pt>
              </c:strCache>
            </c:strRef>
          </c:tx>
          <c:invertIfNegative val="0"/>
          <c:cat>
            <c:numRef>
              <c:f>Лист1!$A$2:$A$16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5</c:v>
                </c:pt>
                <c:pt idx="1">
                  <c:v>6</c:v>
                </c:pt>
                <c:pt idx="2">
                  <c:v>4</c:v>
                </c:pt>
                <c:pt idx="3">
                  <c:v>5</c:v>
                </c:pt>
                <c:pt idx="4">
                  <c:v>4</c:v>
                </c:pt>
                <c:pt idx="5">
                  <c:v>5</c:v>
                </c:pt>
                <c:pt idx="6">
                  <c:v>3</c:v>
                </c:pt>
                <c:pt idx="7">
                  <c:v>6</c:v>
                </c:pt>
                <c:pt idx="8">
                  <c:v>3</c:v>
                </c:pt>
                <c:pt idx="9">
                  <c:v>5</c:v>
                </c:pt>
                <c:pt idx="10">
                  <c:v>4</c:v>
                </c:pt>
                <c:pt idx="11">
                  <c:v>6</c:v>
                </c:pt>
                <c:pt idx="12">
                  <c:v>5</c:v>
                </c:pt>
                <c:pt idx="13">
                  <c:v>4</c:v>
                </c:pt>
                <c:pt idx="14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10 предметов</c:v>
                </c:pt>
              </c:strCache>
            </c:strRef>
          </c:tx>
          <c:invertIfNegative val="0"/>
          <c:cat>
            <c:numRef>
              <c:f>Лист1!$A$2:$A$16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6</c:v>
                </c:pt>
                <c:pt idx="1">
                  <c:v>6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6</c:v>
                </c:pt>
                <c:pt idx="6">
                  <c:v>3</c:v>
                </c:pt>
                <c:pt idx="7">
                  <c:v>6</c:v>
                </c:pt>
                <c:pt idx="8">
                  <c:v>4</c:v>
                </c:pt>
                <c:pt idx="9">
                  <c:v>6</c:v>
                </c:pt>
                <c:pt idx="10">
                  <c:v>4</c:v>
                </c:pt>
                <c:pt idx="11">
                  <c:v>6</c:v>
                </c:pt>
                <c:pt idx="12">
                  <c:v>6</c:v>
                </c:pt>
                <c:pt idx="13">
                  <c:v>5</c:v>
                </c:pt>
                <c:pt idx="1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578560"/>
        <c:axId val="72580096"/>
      </c:barChart>
      <c:catAx>
        <c:axId val="72578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2580096"/>
        <c:crosses val="autoZero"/>
        <c:auto val="1"/>
        <c:lblAlgn val="ctr"/>
        <c:lblOffset val="100"/>
        <c:noMultiLvlLbl val="0"/>
      </c:catAx>
      <c:valAx>
        <c:axId val="72580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25785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400">
          <a:solidFill>
            <a:schemeClr val="bg1">
              <a:lumMod val="10000"/>
            </a:schemeClr>
          </a:solidFill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Общий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результат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Констатирующий этап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cat>
            <c:strRef>
              <c:f>Лист1!$A$2:$A$5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73</c:v>
                </c:pt>
                <c:pt idx="2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Контрольный этап</c:v>
                </c:pt>
              </c:strCache>
            </c:strRef>
          </c:tx>
          <c:spPr>
            <a:solidFill>
              <a:srgbClr val="4070AA"/>
            </a:solidFill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cat>
            <c:strRef>
              <c:f>Лист1!$A$2:$A$5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53</c:v>
                </c:pt>
                <c:pt idx="1">
                  <c:v>47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131008"/>
        <c:axId val="121132544"/>
      </c:barChart>
      <c:catAx>
        <c:axId val="12113100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1132544"/>
        <c:crosses val="autoZero"/>
        <c:auto val="1"/>
        <c:lblAlgn val="ctr"/>
        <c:lblOffset val="100"/>
        <c:noMultiLvlLbl val="0"/>
      </c:catAx>
      <c:valAx>
        <c:axId val="121132544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113100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cp:lastPrinted>2024-06-17T19:55:00Z</cp:lastPrinted>
  <dcterms:created xsi:type="dcterms:W3CDTF">2024-06-11T07:35:00Z</dcterms:created>
  <dcterms:modified xsi:type="dcterms:W3CDTF">2024-06-18T12:32:00Z</dcterms:modified>
</cp:coreProperties>
</file>